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CB" w:rsidRDefault="007E0BCB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Paolo Borrelli (Gorizia, 1959) vive e lavora a Campobasso. Nella sua ricerca predilige la pittura ma spesso utilizza anche altri medium stilistici, come scultura, fotografia, installazione e video. </w:t>
      </w:r>
    </w:p>
    <w:p w:rsidR="00BA7E66" w:rsidRDefault="007E0BCB"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Nel 1995 partecipa alla mostra </w:t>
      </w:r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La città ideale - Artisti italiani e africani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presso la chiesa di S. Nicola a Pettineo (Me) a cura di Patrizia Ferri e Antonio Presti e alla manifestazione Fiumara d’Arte (una sua opera è presente nel Museo Domestico del Comune di Pettineo). Nel 1996 vince il concorso nazionale Arte Urbana promosso dal Comune di Campobasso. Nel 2003 è invitato alla XIV Quadriennale d'Arte di Roma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e nello stesso anno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pubblica il volume “Underground - avvistamenti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fuoriluogo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”. Partecipa a diverse edizioni del Premio Termoli (XLVIII, L e LIX), una sua opera è presente nella collezione della Galleria Civica d’Arte Contemporanea di Termoli. Nel 2005, invitato da Fabio Cavallucci e Luca Beatrice espone nella mostra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Is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Art del MACI di Isernia, dove si trova in collezione permanente una sua opera. Prende parte a diverse edizioni della mostra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Fuoriluogo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(1996, 1997, 2000, 2001, 2003) a Campobasso. Espone, invitato da Massimo Bignardi, alla mostra </w:t>
      </w:r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Persistenze sul confine dell'immagine - Omaggio ad Andrea Pazienza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, presso il MAT di San Severo (FG). Nel 2010 partecipa alla mostra </w:t>
      </w:r>
      <w:proofErr w:type="spellStart"/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Viagem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presso il Museo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Històrico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Municipal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Itatiba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(Brasile) a cura di Silvia Valente. Rappresenta il Molise nella mostra </w:t>
      </w:r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Regioni e Testimonianze d'Italia 1861 - 2011 / L'unità dell'Arte Italiana nella Diversità delle Regioni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nel Complesso Monumentale del Vittoriano a Roma; nello stesso anno è invitato alla 54. Biennale di Venezia - Padiglione Italia - Molise presso il MACI di Isernia. Con la mostra </w:t>
      </w:r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 xml:space="preserve">Ma fin est </w:t>
      </w:r>
      <w:proofErr w:type="spellStart"/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mon</w:t>
      </w:r>
      <w:proofErr w:type="spellEnd"/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cemmencement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espone all'ARATRO, Università degli Studi del Molise e nella stessa sede nel 2014 inaugura la personale </w:t>
      </w:r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Egemonia della lotta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a cura di Lorenzo Canova e Piernicola Maria Di Iorio. Ha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vinto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il bando di concorso del Ministero delle Infrastrutture e dei Trasporti per la realizzazione di opere d’arte da collocare nella nuova sede dei Vigili del Fuoco di Isernia, dove oggi sono presenti due suoi lavori. Realizza l’istallazione permanente </w:t>
      </w:r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La Testa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, allestita presso il Palazzo Mascia a Campobasso; sempre nel capoluogo molisano - in qualità di vincitore del concorso nazionale d'Arte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Urbana - realizza la scultura </w:t>
      </w:r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Vuoto immanente/Moneta unica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, collocata nel Parco San Giovanni. E’ inoltre chiamato a realizzare un'opera per il MAA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K di Casacalenda (CB),</w:t>
      </w:r>
      <w:r w:rsidR="00B339C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oggi l’opera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7E0BCB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Il Museo Sospeso - L’arresto/L’eccitante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, collocata alla base della Torre dell’Orologio</w:t>
      </w:r>
      <w:r w:rsidR="00B339C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del paese</w:t>
      </w: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sectPr w:rsidR="00BA7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8D"/>
    <w:rsid w:val="007E0BCB"/>
    <w:rsid w:val="0084378D"/>
    <w:rsid w:val="00B339C5"/>
    <w:rsid w:val="00BA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E9740-C182-4F23-8CF1-16F69F5A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2207</Characters>
  <Application>Microsoft Office Word</Application>
  <DocSecurity>0</DocSecurity>
  <Lines>18</Lines>
  <Paragraphs>5</Paragraphs>
  <ScaleCrop>false</ScaleCrop>
  <Company>Corte dei Conti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Borrelli Paolo</dc:creator>
  <cp:keywords/>
  <dc:description/>
  <cp:lastModifiedBy>Borrelli Paolo</cp:lastModifiedBy>
  <cp:revision>3</cp:revision>
  <dcterms:created xsi:type="dcterms:W3CDTF">2015-12-03T11:36:00Z</dcterms:created>
  <dcterms:modified xsi:type="dcterms:W3CDTF">2015-12-03T11:43:00Z</dcterms:modified>
</cp:coreProperties>
</file>