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86873" w:rsidRPr="00805ED8" w:rsidRDefault="00A86873" w:rsidP="00A86873">
      <w:pPr>
        <w:widowControl w:val="0"/>
        <w:autoSpaceDE w:val="0"/>
        <w:autoSpaceDN w:val="0"/>
        <w:adjustRightInd w:val="0"/>
        <w:spacing w:line="280" w:lineRule="atLeast"/>
        <w:ind w:left="1920" w:hanging="1920"/>
        <w:rPr>
          <w:rFonts w:asciiTheme="majorHAnsi" w:hAnsiTheme="majorHAnsi" w:cs="Times"/>
          <w:sz w:val="20"/>
          <w:szCs w:val="32"/>
        </w:rPr>
      </w:pPr>
      <w:r w:rsidRPr="00805ED8">
        <w:rPr>
          <w:rFonts w:asciiTheme="majorHAnsi" w:hAnsiTheme="majorHAnsi" w:cs="Times"/>
          <w:sz w:val="20"/>
        </w:rPr>
        <w:t>Bill Conger</w:t>
      </w:r>
    </w:p>
    <w:p w:rsidR="00805ED8" w:rsidRDefault="00805ED8" w:rsidP="00A86873">
      <w:pPr>
        <w:widowControl w:val="0"/>
        <w:autoSpaceDE w:val="0"/>
        <w:autoSpaceDN w:val="0"/>
        <w:adjustRightInd w:val="0"/>
        <w:spacing w:line="280" w:lineRule="atLeast"/>
        <w:ind w:left="1920"/>
        <w:rPr>
          <w:rFonts w:asciiTheme="majorHAnsi" w:hAnsiTheme="majorHAnsi" w:cs="Times"/>
          <w:sz w:val="20"/>
        </w:rPr>
      </w:pPr>
    </w:p>
    <w:p w:rsidR="00A86873" w:rsidRPr="00805ED8" w:rsidRDefault="00A86873" w:rsidP="00A86873">
      <w:pPr>
        <w:widowControl w:val="0"/>
        <w:autoSpaceDE w:val="0"/>
        <w:autoSpaceDN w:val="0"/>
        <w:adjustRightInd w:val="0"/>
        <w:spacing w:line="280" w:lineRule="atLeast"/>
        <w:ind w:left="1920"/>
        <w:rPr>
          <w:rFonts w:asciiTheme="majorHAnsi" w:hAnsiTheme="majorHAnsi" w:cs="Times"/>
          <w:sz w:val="20"/>
          <w:szCs w:val="32"/>
        </w:rPr>
      </w:pPr>
      <w:r w:rsidRPr="00805ED8">
        <w:rPr>
          <w:rFonts w:asciiTheme="majorHAnsi" w:hAnsiTheme="majorHAnsi" w:cs="Times"/>
          <w:sz w:val="20"/>
        </w:rPr>
        <w:t> </w:t>
      </w:r>
    </w:p>
    <w:p w:rsidR="00A86873" w:rsidRPr="00805ED8" w:rsidRDefault="00A86873" w:rsidP="00A86873">
      <w:pPr>
        <w:widowControl w:val="0"/>
        <w:autoSpaceDE w:val="0"/>
        <w:autoSpaceDN w:val="0"/>
        <w:adjustRightInd w:val="0"/>
        <w:spacing w:line="280" w:lineRule="atLeast"/>
        <w:rPr>
          <w:rFonts w:asciiTheme="majorHAnsi" w:hAnsiTheme="majorHAnsi" w:cs="Times"/>
          <w:sz w:val="20"/>
          <w:szCs w:val="32"/>
        </w:rPr>
      </w:pPr>
      <w:r w:rsidRPr="00805ED8">
        <w:rPr>
          <w:rFonts w:asciiTheme="majorHAnsi" w:hAnsiTheme="majorHAnsi" w:cs="Times"/>
          <w:sz w:val="20"/>
        </w:rPr>
        <w:t>EXHIBITIONS</w:t>
      </w:r>
    </w:p>
    <w:p w:rsidR="00A86873" w:rsidRPr="00805ED8" w:rsidRDefault="00A86873" w:rsidP="00A86873">
      <w:pPr>
        <w:widowControl w:val="0"/>
        <w:autoSpaceDE w:val="0"/>
        <w:autoSpaceDN w:val="0"/>
        <w:adjustRightInd w:val="0"/>
        <w:spacing w:line="280" w:lineRule="atLeast"/>
        <w:rPr>
          <w:rFonts w:asciiTheme="majorHAnsi" w:hAnsiTheme="majorHAnsi" w:cs="Times"/>
          <w:sz w:val="20"/>
          <w:szCs w:val="32"/>
        </w:rPr>
      </w:pPr>
      <w:proofErr w:type="gramStart"/>
      <w:r w:rsidRPr="00805ED8">
        <w:rPr>
          <w:rFonts w:asciiTheme="majorHAnsi" w:hAnsiTheme="majorHAnsi" w:cs="Times"/>
          <w:i/>
          <w:iCs/>
          <w:sz w:val="20"/>
        </w:rPr>
        <w:t>the</w:t>
      </w:r>
      <w:proofErr w:type="gramEnd"/>
      <w:r w:rsidRPr="00805ED8">
        <w:rPr>
          <w:rFonts w:asciiTheme="majorHAnsi" w:hAnsiTheme="majorHAnsi" w:cs="Times"/>
          <w:i/>
          <w:iCs/>
          <w:sz w:val="20"/>
        </w:rPr>
        <w:t xml:space="preserve"> </w:t>
      </w:r>
      <w:proofErr w:type="spellStart"/>
      <w:r w:rsidRPr="00805ED8">
        <w:rPr>
          <w:rFonts w:asciiTheme="majorHAnsi" w:hAnsiTheme="majorHAnsi" w:cs="Times"/>
          <w:i/>
          <w:iCs/>
          <w:sz w:val="20"/>
        </w:rPr>
        <w:t>sadded</w:t>
      </w:r>
      <w:proofErr w:type="spellEnd"/>
      <w:r w:rsidRPr="00805ED8">
        <w:rPr>
          <w:rFonts w:asciiTheme="majorHAnsi" w:hAnsiTheme="majorHAnsi" w:cs="Times"/>
          <w:i/>
          <w:iCs/>
          <w:sz w:val="20"/>
        </w:rPr>
        <w:t xml:space="preserve"> peal, </w:t>
      </w:r>
      <w:r w:rsidRPr="00805ED8">
        <w:rPr>
          <w:rFonts w:asciiTheme="majorHAnsi" w:hAnsiTheme="majorHAnsi" w:cs="Times"/>
          <w:sz w:val="20"/>
        </w:rPr>
        <w:t>65GRAND, Chicago; 2014</w:t>
      </w:r>
    </w:p>
    <w:p w:rsidR="00A86873" w:rsidRPr="00805ED8" w:rsidRDefault="00A86873" w:rsidP="00A86873">
      <w:pPr>
        <w:widowControl w:val="0"/>
        <w:autoSpaceDE w:val="0"/>
        <w:autoSpaceDN w:val="0"/>
        <w:adjustRightInd w:val="0"/>
        <w:spacing w:line="280" w:lineRule="atLeast"/>
        <w:rPr>
          <w:rFonts w:asciiTheme="majorHAnsi" w:hAnsiTheme="majorHAnsi" w:cs="Times"/>
          <w:sz w:val="20"/>
          <w:szCs w:val="32"/>
        </w:rPr>
      </w:pPr>
      <w:r w:rsidRPr="00805ED8">
        <w:rPr>
          <w:rFonts w:asciiTheme="majorHAnsi" w:hAnsiTheme="majorHAnsi" w:cs="Times"/>
          <w:i/>
          <w:iCs/>
          <w:sz w:val="20"/>
        </w:rPr>
        <w:t>Coming Dark: Selected Works from 2004 - 2014,</w:t>
      </w:r>
      <w:r w:rsidRPr="00805ED8">
        <w:rPr>
          <w:rFonts w:asciiTheme="majorHAnsi" w:hAnsiTheme="majorHAnsi" w:cs="Times"/>
          <w:sz w:val="20"/>
        </w:rPr>
        <w:t xml:space="preserve"> Clara A. Eagle Gallery, Murray State University; Murray, KY; 2014</w:t>
      </w:r>
    </w:p>
    <w:p w:rsidR="00A86873" w:rsidRPr="00805ED8" w:rsidRDefault="009C4BD2" w:rsidP="00A86873">
      <w:pPr>
        <w:widowControl w:val="0"/>
        <w:autoSpaceDE w:val="0"/>
        <w:autoSpaceDN w:val="0"/>
        <w:adjustRightInd w:val="0"/>
        <w:spacing w:line="280" w:lineRule="atLeast"/>
        <w:ind w:left="1920" w:hanging="1920"/>
        <w:rPr>
          <w:rFonts w:asciiTheme="majorHAnsi" w:hAnsiTheme="majorHAnsi" w:cs="Times"/>
          <w:sz w:val="20"/>
          <w:szCs w:val="32"/>
        </w:rPr>
      </w:pPr>
      <w:hyperlink r:id="rId4" w:history="1">
        <w:r w:rsidR="00A86873" w:rsidRPr="00805ED8">
          <w:rPr>
            <w:rFonts w:asciiTheme="majorHAnsi" w:hAnsiTheme="majorHAnsi" w:cs="Times"/>
            <w:i/>
            <w:iCs/>
            <w:color w:val="001AFF"/>
            <w:sz w:val="20"/>
            <w:u w:val="single" w:color="001AFF"/>
          </w:rPr>
          <w:t>The</w:t>
        </w:r>
        <w:r w:rsidR="00A86873" w:rsidRPr="00805ED8">
          <w:rPr>
            <w:rFonts w:asciiTheme="majorHAnsi" w:hAnsiTheme="majorHAnsi" w:cs="Times"/>
            <w:color w:val="001AFF"/>
            <w:sz w:val="20"/>
            <w:u w:color="001AFF"/>
          </w:rPr>
          <w:t xml:space="preserve"> S</w:t>
        </w:r>
        <w:r w:rsidR="00A86873" w:rsidRPr="00805ED8">
          <w:rPr>
            <w:rFonts w:asciiTheme="majorHAnsi" w:hAnsiTheme="majorHAnsi" w:cs="Times"/>
            <w:i/>
            <w:iCs/>
            <w:color w:val="001AFF"/>
            <w:sz w:val="20"/>
            <w:u w:color="001AFF"/>
          </w:rPr>
          <w:t>trawberry Thief</w:t>
        </w:r>
      </w:hyperlink>
      <w:r w:rsidR="00A86873" w:rsidRPr="00805ED8">
        <w:rPr>
          <w:rFonts w:asciiTheme="majorHAnsi" w:hAnsiTheme="majorHAnsi" w:cs="Times"/>
          <w:sz w:val="20"/>
        </w:rPr>
        <w:t xml:space="preserve"> -with Colin Nesbit, </w:t>
      </w:r>
      <w:proofErr w:type="spellStart"/>
      <w:r w:rsidR="00A86873" w:rsidRPr="00805ED8">
        <w:rPr>
          <w:rFonts w:asciiTheme="majorHAnsi" w:hAnsiTheme="majorHAnsi" w:cs="Times"/>
          <w:sz w:val="20"/>
        </w:rPr>
        <w:t>Helmuth</w:t>
      </w:r>
      <w:proofErr w:type="spellEnd"/>
      <w:r w:rsidR="00A86873" w:rsidRPr="00805ED8">
        <w:rPr>
          <w:rFonts w:asciiTheme="majorHAnsi" w:hAnsiTheme="majorHAnsi" w:cs="Times"/>
          <w:sz w:val="20"/>
        </w:rPr>
        <w:t xml:space="preserve"> Gallery, San Diego, CA</w:t>
      </w:r>
      <w:proofErr w:type="gramStart"/>
      <w:r w:rsidR="00A86873" w:rsidRPr="00805ED8">
        <w:rPr>
          <w:rFonts w:asciiTheme="majorHAnsi" w:hAnsiTheme="majorHAnsi" w:cs="Times"/>
          <w:sz w:val="20"/>
        </w:rPr>
        <w:t>;2012</w:t>
      </w:r>
      <w:proofErr w:type="gramEnd"/>
    </w:p>
    <w:p w:rsidR="00A86873" w:rsidRPr="00805ED8" w:rsidRDefault="009C4BD2" w:rsidP="00A86873">
      <w:pPr>
        <w:widowControl w:val="0"/>
        <w:autoSpaceDE w:val="0"/>
        <w:autoSpaceDN w:val="0"/>
        <w:adjustRightInd w:val="0"/>
        <w:spacing w:line="280" w:lineRule="atLeast"/>
        <w:ind w:left="1920" w:hanging="1920"/>
        <w:rPr>
          <w:rFonts w:asciiTheme="majorHAnsi" w:hAnsiTheme="majorHAnsi" w:cs="Times"/>
          <w:sz w:val="20"/>
          <w:szCs w:val="32"/>
        </w:rPr>
      </w:pPr>
      <w:hyperlink r:id="rId5" w:history="1">
        <w:r w:rsidR="00A86873" w:rsidRPr="00805ED8">
          <w:rPr>
            <w:rFonts w:asciiTheme="majorHAnsi" w:hAnsiTheme="majorHAnsi" w:cs="Times"/>
            <w:i/>
            <w:iCs/>
            <w:color w:val="001AFF"/>
            <w:sz w:val="20"/>
          </w:rPr>
          <w:t>Radioactive pal? Pal, Radioactive</w:t>
        </w:r>
      </w:hyperlink>
      <w:r w:rsidR="00A86873" w:rsidRPr="00805ED8">
        <w:rPr>
          <w:rFonts w:asciiTheme="majorHAnsi" w:hAnsiTheme="majorHAnsi" w:cs="Times"/>
          <w:i/>
          <w:iCs/>
          <w:sz w:val="20"/>
        </w:rPr>
        <w:t xml:space="preserve"> - </w:t>
      </w:r>
      <w:r w:rsidR="00A86873" w:rsidRPr="00805ED8">
        <w:rPr>
          <w:rFonts w:asciiTheme="majorHAnsi" w:hAnsiTheme="majorHAnsi" w:cs="Times"/>
          <w:sz w:val="20"/>
        </w:rPr>
        <w:t xml:space="preserve">with Adam </w:t>
      </w:r>
      <w:proofErr w:type="spellStart"/>
      <w:r w:rsidR="00A86873" w:rsidRPr="00805ED8">
        <w:rPr>
          <w:rFonts w:asciiTheme="majorHAnsi" w:hAnsiTheme="majorHAnsi" w:cs="Times"/>
          <w:sz w:val="20"/>
        </w:rPr>
        <w:t>Farcus</w:t>
      </w:r>
      <w:proofErr w:type="spellEnd"/>
      <w:r w:rsidR="00A86873" w:rsidRPr="00805ED8">
        <w:rPr>
          <w:rFonts w:asciiTheme="majorHAnsi" w:hAnsiTheme="majorHAnsi" w:cs="Times"/>
          <w:sz w:val="20"/>
        </w:rPr>
        <w:t>, Box 13; Houston, TX; 2012</w:t>
      </w:r>
    </w:p>
    <w:p w:rsidR="00A86873" w:rsidRPr="00805ED8" w:rsidRDefault="00A86873" w:rsidP="00A86873">
      <w:pPr>
        <w:widowControl w:val="0"/>
        <w:autoSpaceDE w:val="0"/>
        <w:autoSpaceDN w:val="0"/>
        <w:adjustRightInd w:val="0"/>
        <w:spacing w:line="280" w:lineRule="atLeast"/>
        <w:ind w:left="1920" w:hanging="1920"/>
        <w:rPr>
          <w:rFonts w:asciiTheme="majorHAnsi" w:hAnsiTheme="majorHAnsi" w:cs="Times"/>
          <w:sz w:val="20"/>
          <w:szCs w:val="32"/>
        </w:rPr>
      </w:pPr>
      <w:r w:rsidRPr="00805ED8">
        <w:rPr>
          <w:rFonts w:asciiTheme="majorHAnsi" w:hAnsiTheme="majorHAnsi" w:cs="Times"/>
          <w:i/>
          <w:iCs/>
          <w:sz w:val="20"/>
        </w:rPr>
        <w:t>Bill Conger / Peter Shear</w:t>
      </w:r>
      <w:r w:rsidRPr="00805ED8">
        <w:rPr>
          <w:rFonts w:asciiTheme="majorHAnsi" w:hAnsiTheme="majorHAnsi" w:cs="Times"/>
          <w:sz w:val="20"/>
        </w:rPr>
        <w:t xml:space="preserve"> – Best Friends Gallery; Arlington Heights, IL 2012</w:t>
      </w:r>
    </w:p>
    <w:p w:rsidR="00A86873" w:rsidRPr="00805ED8" w:rsidRDefault="009C4BD2" w:rsidP="00A86873">
      <w:pPr>
        <w:widowControl w:val="0"/>
        <w:autoSpaceDE w:val="0"/>
        <w:autoSpaceDN w:val="0"/>
        <w:adjustRightInd w:val="0"/>
        <w:spacing w:line="280" w:lineRule="atLeast"/>
        <w:ind w:left="1920" w:hanging="1920"/>
        <w:rPr>
          <w:rFonts w:asciiTheme="majorHAnsi" w:hAnsiTheme="majorHAnsi" w:cs="Times"/>
          <w:sz w:val="20"/>
          <w:szCs w:val="32"/>
        </w:rPr>
      </w:pPr>
      <w:hyperlink r:id="rId6" w:history="1">
        <w:r w:rsidR="00A86873" w:rsidRPr="00805ED8">
          <w:rPr>
            <w:rFonts w:asciiTheme="majorHAnsi" w:hAnsiTheme="majorHAnsi" w:cs="Times"/>
            <w:i/>
            <w:iCs/>
            <w:color w:val="001AFF"/>
            <w:sz w:val="20"/>
          </w:rPr>
          <w:t>Now Were Alone Now</w:t>
        </w:r>
      </w:hyperlink>
      <w:r w:rsidR="00A86873" w:rsidRPr="00805ED8">
        <w:rPr>
          <w:rFonts w:asciiTheme="majorHAnsi" w:hAnsiTheme="majorHAnsi" w:cs="Times"/>
          <w:i/>
          <w:iCs/>
          <w:sz w:val="20"/>
        </w:rPr>
        <w:t xml:space="preserve">, </w:t>
      </w:r>
      <w:r w:rsidR="00A86873" w:rsidRPr="00805ED8">
        <w:rPr>
          <w:rFonts w:asciiTheme="majorHAnsi" w:hAnsiTheme="majorHAnsi" w:cs="Times"/>
          <w:sz w:val="20"/>
        </w:rPr>
        <w:t>Heavy Brow Gallery; Bloomington, IL; 2012</w:t>
      </w:r>
    </w:p>
    <w:p w:rsidR="00A86873" w:rsidRPr="00805ED8" w:rsidRDefault="00A86873" w:rsidP="00A86873">
      <w:pPr>
        <w:widowControl w:val="0"/>
        <w:autoSpaceDE w:val="0"/>
        <w:autoSpaceDN w:val="0"/>
        <w:adjustRightInd w:val="0"/>
        <w:spacing w:line="280" w:lineRule="atLeast"/>
        <w:rPr>
          <w:rFonts w:asciiTheme="majorHAnsi" w:hAnsiTheme="majorHAnsi" w:cs="Times"/>
          <w:sz w:val="20"/>
          <w:szCs w:val="32"/>
        </w:rPr>
      </w:pPr>
      <w:r w:rsidRPr="00805ED8">
        <w:rPr>
          <w:rFonts w:asciiTheme="majorHAnsi" w:hAnsiTheme="majorHAnsi" w:cs="Times"/>
          <w:i/>
          <w:iCs/>
          <w:sz w:val="20"/>
        </w:rPr>
        <w:t>Still Vicious Stars</w:t>
      </w:r>
      <w:r w:rsidRPr="00805ED8">
        <w:rPr>
          <w:rFonts w:asciiTheme="majorHAnsi" w:hAnsiTheme="majorHAnsi" w:cs="Times"/>
          <w:sz w:val="20"/>
        </w:rPr>
        <w:t xml:space="preserve">, the </w:t>
      </w:r>
      <w:proofErr w:type="gramStart"/>
      <w:r w:rsidRPr="00805ED8">
        <w:rPr>
          <w:rFonts w:asciiTheme="majorHAnsi" w:hAnsiTheme="majorHAnsi" w:cs="Times"/>
          <w:sz w:val="20"/>
        </w:rPr>
        <w:t>tree-house</w:t>
      </w:r>
      <w:proofErr w:type="gramEnd"/>
      <w:r w:rsidRPr="00805ED8">
        <w:rPr>
          <w:rFonts w:asciiTheme="majorHAnsi" w:hAnsiTheme="majorHAnsi" w:cs="Times"/>
          <w:sz w:val="20"/>
        </w:rPr>
        <w:t xml:space="preserve"> GALLERY; Chicago; 2011</w:t>
      </w:r>
    </w:p>
    <w:p w:rsidR="00A86873" w:rsidRPr="00805ED8" w:rsidRDefault="009C4BD2" w:rsidP="00A86873">
      <w:pPr>
        <w:widowControl w:val="0"/>
        <w:autoSpaceDE w:val="0"/>
        <w:autoSpaceDN w:val="0"/>
        <w:adjustRightInd w:val="0"/>
        <w:spacing w:line="280" w:lineRule="atLeast"/>
        <w:ind w:left="1920" w:hanging="1920"/>
        <w:rPr>
          <w:rFonts w:asciiTheme="majorHAnsi" w:hAnsiTheme="majorHAnsi" w:cs="Times"/>
          <w:sz w:val="20"/>
          <w:szCs w:val="32"/>
        </w:rPr>
      </w:pPr>
      <w:hyperlink r:id="rId7" w:history="1">
        <w:r w:rsidR="00A86873" w:rsidRPr="00805ED8">
          <w:rPr>
            <w:rFonts w:asciiTheme="majorHAnsi" w:hAnsiTheme="majorHAnsi" w:cs="Times"/>
            <w:i/>
            <w:iCs/>
            <w:color w:val="001AFF"/>
            <w:sz w:val="20"/>
          </w:rPr>
          <w:t>Used to Love</w:t>
        </w:r>
      </w:hyperlink>
      <w:r w:rsidR="00A86873" w:rsidRPr="00805ED8">
        <w:rPr>
          <w:rFonts w:asciiTheme="majorHAnsi" w:hAnsiTheme="majorHAnsi" w:cs="Times"/>
          <w:sz w:val="20"/>
        </w:rPr>
        <w:t>, Golden Parachutes; Berlin; 2011</w:t>
      </w:r>
    </w:p>
    <w:p w:rsidR="00A86873" w:rsidRPr="00805ED8" w:rsidRDefault="009C4BD2" w:rsidP="00A86873">
      <w:pPr>
        <w:widowControl w:val="0"/>
        <w:autoSpaceDE w:val="0"/>
        <w:autoSpaceDN w:val="0"/>
        <w:adjustRightInd w:val="0"/>
        <w:spacing w:line="280" w:lineRule="atLeast"/>
        <w:ind w:left="1920" w:hanging="1920"/>
        <w:rPr>
          <w:rFonts w:asciiTheme="majorHAnsi" w:hAnsiTheme="majorHAnsi" w:cs="Times"/>
          <w:sz w:val="20"/>
          <w:szCs w:val="32"/>
        </w:rPr>
      </w:pPr>
      <w:hyperlink r:id="rId8" w:history="1">
        <w:r w:rsidR="00A86873" w:rsidRPr="00805ED8">
          <w:rPr>
            <w:rFonts w:asciiTheme="majorHAnsi" w:hAnsiTheme="majorHAnsi" w:cs="Times"/>
            <w:i/>
            <w:iCs/>
            <w:color w:val="001AFF"/>
            <w:sz w:val="20"/>
          </w:rPr>
          <w:t>Something So Much</w:t>
        </w:r>
      </w:hyperlink>
      <w:r w:rsidR="00A86873" w:rsidRPr="00805ED8">
        <w:rPr>
          <w:rFonts w:asciiTheme="majorHAnsi" w:hAnsiTheme="majorHAnsi" w:cs="Times"/>
          <w:sz w:val="20"/>
        </w:rPr>
        <w:t>, Violet Poe Projects; Normal, IL; 2010</w:t>
      </w:r>
    </w:p>
    <w:p w:rsidR="00A86873" w:rsidRPr="00805ED8" w:rsidRDefault="00A86873" w:rsidP="00A86873">
      <w:pPr>
        <w:widowControl w:val="0"/>
        <w:autoSpaceDE w:val="0"/>
        <w:autoSpaceDN w:val="0"/>
        <w:adjustRightInd w:val="0"/>
        <w:spacing w:line="280" w:lineRule="atLeast"/>
        <w:ind w:left="360" w:hanging="360"/>
        <w:rPr>
          <w:rFonts w:asciiTheme="majorHAnsi" w:hAnsiTheme="majorHAnsi" w:cs="Times"/>
          <w:sz w:val="20"/>
          <w:szCs w:val="32"/>
        </w:rPr>
      </w:pPr>
      <w:r w:rsidRPr="00805ED8">
        <w:rPr>
          <w:rFonts w:asciiTheme="majorHAnsi" w:hAnsiTheme="majorHAnsi" w:cs="Times"/>
          <w:i/>
          <w:iCs/>
          <w:sz w:val="20"/>
        </w:rPr>
        <w:t>The Stars Are Gone</w:t>
      </w:r>
      <w:r w:rsidRPr="00805ED8">
        <w:rPr>
          <w:rFonts w:asciiTheme="majorHAnsi" w:hAnsiTheme="majorHAnsi" w:cs="Times"/>
          <w:sz w:val="20"/>
        </w:rPr>
        <w:t xml:space="preserve">, </w:t>
      </w:r>
      <w:proofErr w:type="spellStart"/>
      <w:r w:rsidRPr="00805ED8">
        <w:rPr>
          <w:rFonts w:asciiTheme="majorHAnsi" w:hAnsiTheme="majorHAnsi" w:cs="Times"/>
          <w:sz w:val="20"/>
        </w:rPr>
        <w:t>Perkinson</w:t>
      </w:r>
      <w:proofErr w:type="spellEnd"/>
      <w:r w:rsidRPr="00805ED8">
        <w:rPr>
          <w:rFonts w:asciiTheme="majorHAnsi" w:hAnsiTheme="majorHAnsi" w:cs="Times"/>
          <w:sz w:val="20"/>
        </w:rPr>
        <w:t xml:space="preserve"> Art Gallery: Kirkland Fine Arts Center, </w:t>
      </w:r>
      <w:proofErr w:type="spellStart"/>
      <w:r w:rsidRPr="00805ED8">
        <w:rPr>
          <w:rFonts w:asciiTheme="majorHAnsi" w:hAnsiTheme="majorHAnsi" w:cs="Times"/>
          <w:sz w:val="20"/>
        </w:rPr>
        <w:t>Millikin</w:t>
      </w:r>
      <w:proofErr w:type="spellEnd"/>
      <w:r w:rsidRPr="00805ED8">
        <w:rPr>
          <w:rFonts w:asciiTheme="majorHAnsi" w:hAnsiTheme="majorHAnsi" w:cs="Times"/>
          <w:sz w:val="20"/>
        </w:rPr>
        <w:t xml:space="preserve"> University, Decatur, IL; 2010</w:t>
      </w:r>
    </w:p>
    <w:p w:rsidR="00805ED8" w:rsidRDefault="00A86873" w:rsidP="00A86873">
      <w:pPr>
        <w:widowControl w:val="0"/>
        <w:autoSpaceDE w:val="0"/>
        <w:autoSpaceDN w:val="0"/>
        <w:adjustRightInd w:val="0"/>
        <w:spacing w:line="280" w:lineRule="atLeast"/>
        <w:ind w:left="1920" w:hanging="1920"/>
        <w:rPr>
          <w:rFonts w:asciiTheme="majorHAnsi" w:hAnsiTheme="majorHAnsi" w:cs="Times"/>
          <w:sz w:val="20"/>
        </w:rPr>
      </w:pPr>
      <w:r w:rsidRPr="00805ED8">
        <w:rPr>
          <w:rFonts w:asciiTheme="majorHAnsi" w:hAnsiTheme="majorHAnsi" w:cs="Times"/>
          <w:sz w:val="20"/>
        </w:rPr>
        <w:t> </w:t>
      </w:r>
    </w:p>
    <w:p w:rsidR="00A86873" w:rsidRPr="00805ED8" w:rsidRDefault="00A86873" w:rsidP="00A86873">
      <w:pPr>
        <w:widowControl w:val="0"/>
        <w:autoSpaceDE w:val="0"/>
        <w:autoSpaceDN w:val="0"/>
        <w:adjustRightInd w:val="0"/>
        <w:spacing w:line="280" w:lineRule="atLeast"/>
        <w:ind w:left="1920" w:hanging="1920"/>
        <w:rPr>
          <w:rFonts w:asciiTheme="majorHAnsi" w:hAnsiTheme="majorHAnsi" w:cs="Times"/>
          <w:sz w:val="20"/>
          <w:szCs w:val="32"/>
        </w:rPr>
      </w:pPr>
    </w:p>
    <w:p w:rsidR="00A86873" w:rsidRPr="00805ED8" w:rsidRDefault="00A86873" w:rsidP="00A86873">
      <w:pPr>
        <w:widowControl w:val="0"/>
        <w:autoSpaceDE w:val="0"/>
        <w:autoSpaceDN w:val="0"/>
        <w:adjustRightInd w:val="0"/>
        <w:spacing w:line="280" w:lineRule="atLeast"/>
        <w:ind w:left="1920" w:hanging="1920"/>
        <w:rPr>
          <w:rFonts w:asciiTheme="majorHAnsi" w:hAnsiTheme="majorHAnsi" w:cs="Times"/>
          <w:sz w:val="20"/>
          <w:szCs w:val="32"/>
        </w:rPr>
      </w:pPr>
      <w:r w:rsidRPr="00805ED8">
        <w:rPr>
          <w:rFonts w:asciiTheme="majorHAnsi" w:hAnsiTheme="majorHAnsi" w:cs="Times"/>
          <w:sz w:val="20"/>
        </w:rPr>
        <w:t>GROUP</w:t>
      </w:r>
    </w:p>
    <w:p w:rsidR="00AB4575" w:rsidRDefault="00AB4575" w:rsidP="00A86873">
      <w:pPr>
        <w:widowControl w:val="0"/>
        <w:autoSpaceDE w:val="0"/>
        <w:autoSpaceDN w:val="0"/>
        <w:adjustRightInd w:val="0"/>
        <w:spacing w:line="280" w:lineRule="atLeast"/>
        <w:ind w:left="1920" w:hanging="1920"/>
        <w:rPr>
          <w:rFonts w:asciiTheme="majorHAnsi" w:hAnsiTheme="majorHAnsi" w:cs="Times"/>
          <w:sz w:val="20"/>
        </w:rPr>
      </w:pPr>
      <w:r>
        <w:rPr>
          <w:rFonts w:asciiTheme="majorHAnsi" w:hAnsiTheme="majorHAnsi" w:cs="Times"/>
          <w:i/>
          <w:iCs/>
          <w:sz w:val="20"/>
        </w:rPr>
        <w:t xml:space="preserve">Readymade@100, </w:t>
      </w:r>
      <w:r w:rsidRPr="00AB4575">
        <w:rPr>
          <w:rFonts w:asciiTheme="majorHAnsi" w:hAnsiTheme="majorHAnsi" w:cs="Times"/>
          <w:iCs/>
          <w:sz w:val="20"/>
        </w:rPr>
        <w:t>American University Museum; Washington D.C.; 2014</w:t>
      </w:r>
    </w:p>
    <w:p w:rsidR="00AB4575" w:rsidRDefault="00AB4575" w:rsidP="00A86873">
      <w:pPr>
        <w:widowControl w:val="0"/>
        <w:autoSpaceDE w:val="0"/>
        <w:autoSpaceDN w:val="0"/>
        <w:adjustRightInd w:val="0"/>
        <w:spacing w:line="280" w:lineRule="atLeast"/>
        <w:ind w:left="1920" w:hanging="1920"/>
        <w:rPr>
          <w:rFonts w:asciiTheme="majorHAnsi" w:hAnsiTheme="majorHAnsi" w:cs="Times"/>
          <w:sz w:val="20"/>
        </w:rPr>
      </w:pPr>
      <w:r>
        <w:rPr>
          <w:rFonts w:asciiTheme="majorHAnsi" w:hAnsiTheme="majorHAnsi" w:cs="Times"/>
          <w:i/>
          <w:iCs/>
          <w:sz w:val="20"/>
        </w:rPr>
        <w:t>I’m Jealous of Your Failures,</w:t>
      </w:r>
      <w:r w:rsidRPr="00805ED8">
        <w:rPr>
          <w:rFonts w:asciiTheme="majorHAnsi" w:hAnsiTheme="majorHAnsi" w:cs="Times"/>
          <w:i/>
          <w:iCs/>
          <w:sz w:val="20"/>
        </w:rPr>
        <w:t xml:space="preserve"> </w:t>
      </w:r>
      <w:r>
        <w:rPr>
          <w:rFonts w:asciiTheme="majorHAnsi" w:hAnsiTheme="majorHAnsi" w:cs="Times"/>
          <w:sz w:val="20"/>
        </w:rPr>
        <w:t>University of Illinois Springfield, Springfield, IL; 2014</w:t>
      </w:r>
    </w:p>
    <w:p w:rsidR="00A86873" w:rsidRPr="00805ED8" w:rsidRDefault="00A86873" w:rsidP="00A86873">
      <w:pPr>
        <w:widowControl w:val="0"/>
        <w:autoSpaceDE w:val="0"/>
        <w:autoSpaceDN w:val="0"/>
        <w:adjustRightInd w:val="0"/>
        <w:spacing w:line="280" w:lineRule="atLeast"/>
        <w:ind w:left="1920" w:hanging="1920"/>
        <w:rPr>
          <w:rFonts w:asciiTheme="majorHAnsi" w:hAnsiTheme="majorHAnsi" w:cs="Times"/>
          <w:sz w:val="20"/>
          <w:szCs w:val="32"/>
        </w:rPr>
      </w:pPr>
      <w:r w:rsidRPr="00805ED8">
        <w:rPr>
          <w:rFonts w:asciiTheme="majorHAnsi" w:hAnsiTheme="majorHAnsi" w:cs="Times"/>
          <w:i/>
          <w:iCs/>
          <w:sz w:val="20"/>
        </w:rPr>
        <w:t xml:space="preserve">The </w:t>
      </w:r>
      <w:proofErr w:type="spellStart"/>
      <w:r w:rsidRPr="00805ED8">
        <w:rPr>
          <w:rFonts w:asciiTheme="majorHAnsi" w:hAnsiTheme="majorHAnsi" w:cs="Times"/>
          <w:i/>
          <w:iCs/>
          <w:sz w:val="20"/>
        </w:rPr>
        <w:t>The</w:t>
      </w:r>
      <w:proofErr w:type="spellEnd"/>
      <w:r w:rsidRPr="00805ED8">
        <w:rPr>
          <w:rFonts w:asciiTheme="majorHAnsi" w:hAnsiTheme="majorHAnsi" w:cs="Times"/>
          <w:i/>
          <w:iCs/>
          <w:sz w:val="20"/>
        </w:rPr>
        <w:t xml:space="preserve"> </w:t>
      </w:r>
      <w:proofErr w:type="spellStart"/>
      <w:r w:rsidRPr="00805ED8">
        <w:rPr>
          <w:rFonts w:asciiTheme="majorHAnsi" w:hAnsiTheme="majorHAnsi" w:cs="Times"/>
          <w:i/>
          <w:iCs/>
          <w:sz w:val="20"/>
        </w:rPr>
        <w:t>The</w:t>
      </w:r>
      <w:proofErr w:type="spellEnd"/>
      <w:r w:rsidRPr="00805ED8">
        <w:rPr>
          <w:rFonts w:asciiTheme="majorHAnsi" w:hAnsiTheme="majorHAnsi" w:cs="Times"/>
          <w:i/>
          <w:iCs/>
          <w:sz w:val="20"/>
        </w:rPr>
        <w:t xml:space="preserve"> </w:t>
      </w:r>
      <w:proofErr w:type="spellStart"/>
      <w:r w:rsidRPr="00805ED8">
        <w:rPr>
          <w:rFonts w:asciiTheme="majorHAnsi" w:hAnsiTheme="majorHAnsi" w:cs="Times"/>
          <w:i/>
          <w:iCs/>
          <w:sz w:val="20"/>
        </w:rPr>
        <w:t>The</w:t>
      </w:r>
      <w:proofErr w:type="spellEnd"/>
      <w:r w:rsidRPr="00805ED8">
        <w:rPr>
          <w:rFonts w:asciiTheme="majorHAnsi" w:hAnsiTheme="majorHAnsi" w:cs="Times"/>
          <w:i/>
          <w:iCs/>
          <w:sz w:val="20"/>
        </w:rPr>
        <w:t xml:space="preserve"> Hush, </w:t>
      </w:r>
      <w:r w:rsidRPr="00805ED8">
        <w:rPr>
          <w:rFonts w:asciiTheme="majorHAnsi" w:hAnsiTheme="majorHAnsi" w:cs="Times"/>
          <w:sz w:val="20"/>
        </w:rPr>
        <w:t>Hood College, Frederick, MD; 2013</w:t>
      </w:r>
    </w:p>
    <w:p w:rsidR="00A86873" w:rsidRPr="00805ED8" w:rsidRDefault="00A86873" w:rsidP="00A86873">
      <w:pPr>
        <w:widowControl w:val="0"/>
        <w:autoSpaceDE w:val="0"/>
        <w:autoSpaceDN w:val="0"/>
        <w:adjustRightInd w:val="0"/>
        <w:spacing w:line="280" w:lineRule="atLeast"/>
        <w:ind w:left="1920" w:hanging="1920"/>
        <w:rPr>
          <w:rFonts w:asciiTheme="majorHAnsi" w:hAnsiTheme="majorHAnsi" w:cs="Times"/>
          <w:sz w:val="20"/>
          <w:szCs w:val="32"/>
        </w:rPr>
      </w:pPr>
      <w:proofErr w:type="spellStart"/>
      <w:r w:rsidRPr="00805ED8">
        <w:rPr>
          <w:rFonts w:asciiTheme="majorHAnsi" w:hAnsiTheme="majorHAnsi" w:cs="Times"/>
          <w:i/>
          <w:iCs/>
          <w:sz w:val="20"/>
        </w:rPr>
        <w:t>Häxan</w:t>
      </w:r>
      <w:proofErr w:type="spellEnd"/>
      <w:r w:rsidRPr="00805ED8">
        <w:rPr>
          <w:rFonts w:asciiTheme="majorHAnsi" w:hAnsiTheme="majorHAnsi" w:cs="Times"/>
          <w:i/>
          <w:iCs/>
          <w:sz w:val="20"/>
        </w:rPr>
        <w:t xml:space="preserve"> Daze, </w:t>
      </w:r>
      <w:proofErr w:type="spellStart"/>
      <w:r w:rsidRPr="00805ED8">
        <w:rPr>
          <w:rFonts w:asciiTheme="majorHAnsi" w:hAnsiTheme="majorHAnsi" w:cs="Times"/>
          <w:sz w:val="20"/>
        </w:rPr>
        <w:t>Normandale</w:t>
      </w:r>
      <w:proofErr w:type="spellEnd"/>
      <w:r w:rsidRPr="00805ED8">
        <w:rPr>
          <w:rFonts w:asciiTheme="majorHAnsi" w:hAnsiTheme="majorHAnsi" w:cs="Times"/>
          <w:sz w:val="20"/>
        </w:rPr>
        <w:t xml:space="preserve"> College, Bloomington, MN; 2013</w:t>
      </w:r>
    </w:p>
    <w:p w:rsidR="00A86873" w:rsidRPr="00805ED8" w:rsidRDefault="009C4BD2" w:rsidP="00A86873">
      <w:pPr>
        <w:widowControl w:val="0"/>
        <w:autoSpaceDE w:val="0"/>
        <w:autoSpaceDN w:val="0"/>
        <w:adjustRightInd w:val="0"/>
        <w:spacing w:line="280" w:lineRule="atLeast"/>
        <w:ind w:left="1920" w:hanging="1920"/>
        <w:rPr>
          <w:rFonts w:asciiTheme="majorHAnsi" w:hAnsiTheme="majorHAnsi" w:cs="Times"/>
          <w:sz w:val="20"/>
          <w:szCs w:val="32"/>
        </w:rPr>
      </w:pPr>
      <w:hyperlink r:id="rId9" w:history="1">
        <w:r w:rsidR="00A86873" w:rsidRPr="00805ED8">
          <w:rPr>
            <w:rFonts w:asciiTheme="majorHAnsi" w:hAnsiTheme="majorHAnsi" w:cs="Times"/>
            <w:i/>
            <w:iCs/>
            <w:color w:val="001AFF"/>
            <w:sz w:val="20"/>
            <w:u w:val="single" w:color="001AFF"/>
          </w:rPr>
          <w:t>Madam I'm Adam</w:t>
        </w:r>
      </w:hyperlink>
      <w:r w:rsidR="00A86873" w:rsidRPr="00805ED8">
        <w:rPr>
          <w:rFonts w:asciiTheme="majorHAnsi" w:hAnsiTheme="majorHAnsi" w:cs="Times"/>
          <w:i/>
          <w:iCs/>
          <w:sz w:val="20"/>
        </w:rPr>
        <w:t xml:space="preserve">, </w:t>
      </w:r>
      <w:r w:rsidR="00A86873" w:rsidRPr="00805ED8">
        <w:rPr>
          <w:rFonts w:asciiTheme="majorHAnsi" w:hAnsiTheme="majorHAnsi" w:cs="Times"/>
          <w:sz w:val="20"/>
        </w:rPr>
        <w:t>Remote Projects; Bloomington, IN; 2013</w:t>
      </w:r>
    </w:p>
    <w:p w:rsidR="00A86873" w:rsidRPr="00805ED8" w:rsidRDefault="009C4BD2" w:rsidP="00A86873">
      <w:pPr>
        <w:widowControl w:val="0"/>
        <w:autoSpaceDE w:val="0"/>
        <w:autoSpaceDN w:val="0"/>
        <w:adjustRightInd w:val="0"/>
        <w:spacing w:line="280" w:lineRule="atLeast"/>
        <w:ind w:left="360" w:hanging="360"/>
        <w:rPr>
          <w:rFonts w:asciiTheme="majorHAnsi" w:hAnsiTheme="majorHAnsi" w:cs="Times"/>
          <w:sz w:val="20"/>
          <w:szCs w:val="32"/>
        </w:rPr>
      </w:pPr>
      <w:hyperlink r:id="rId10" w:history="1">
        <w:r w:rsidR="00A86873" w:rsidRPr="00805ED8">
          <w:rPr>
            <w:rFonts w:asciiTheme="majorHAnsi" w:hAnsiTheme="majorHAnsi" w:cs="Times"/>
            <w:i/>
            <w:iCs/>
            <w:color w:val="001AFF"/>
            <w:sz w:val="20"/>
            <w:u w:val="single" w:color="001AFF"/>
          </w:rPr>
          <w:t>The House of the Seven Gables</w:t>
        </w:r>
      </w:hyperlink>
      <w:r w:rsidR="00A86873" w:rsidRPr="00805ED8">
        <w:rPr>
          <w:rFonts w:asciiTheme="majorHAnsi" w:hAnsiTheme="majorHAnsi" w:cs="Times"/>
          <w:sz w:val="20"/>
        </w:rPr>
        <w:t>, University Galleries of Illinois State University; Bloomington, IL; 2013</w:t>
      </w:r>
    </w:p>
    <w:p w:rsidR="00A86873" w:rsidRPr="00805ED8" w:rsidRDefault="00A86873" w:rsidP="00A86873">
      <w:pPr>
        <w:widowControl w:val="0"/>
        <w:autoSpaceDE w:val="0"/>
        <w:autoSpaceDN w:val="0"/>
        <w:adjustRightInd w:val="0"/>
        <w:spacing w:line="280" w:lineRule="atLeast"/>
        <w:ind w:left="1920" w:hanging="1920"/>
        <w:rPr>
          <w:rFonts w:asciiTheme="majorHAnsi" w:hAnsiTheme="majorHAnsi" w:cs="Times"/>
          <w:sz w:val="20"/>
          <w:szCs w:val="32"/>
        </w:rPr>
      </w:pPr>
      <w:proofErr w:type="gramStart"/>
      <w:r w:rsidRPr="00805ED8">
        <w:rPr>
          <w:rFonts w:asciiTheme="majorHAnsi" w:hAnsiTheme="majorHAnsi" w:cs="Times"/>
          <w:i/>
          <w:iCs/>
          <w:sz w:val="20"/>
        </w:rPr>
        <w:t xml:space="preserve">Tall Tales, </w:t>
      </w:r>
      <w:r w:rsidRPr="00805ED8">
        <w:rPr>
          <w:rFonts w:asciiTheme="majorHAnsi" w:hAnsiTheme="majorHAnsi" w:cs="Times"/>
          <w:sz w:val="20"/>
        </w:rPr>
        <w:t>Cash for Gold; Aurora, IL; 2012.</w:t>
      </w:r>
      <w:proofErr w:type="gramEnd"/>
      <w:r w:rsidRPr="00805ED8">
        <w:rPr>
          <w:rFonts w:asciiTheme="majorHAnsi" w:hAnsiTheme="majorHAnsi" w:cs="Times"/>
          <w:sz w:val="20"/>
        </w:rPr>
        <w:t xml:space="preserve"> </w:t>
      </w:r>
      <w:proofErr w:type="spellStart"/>
      <w:r w:rsidRPr="00805ED8">
        <w:rPr>
          <w:rFonts w:asciiTheme="majorHAnsi" w:hAnsiTheme="majorHAnsi" w:cs="Times"/>
          <w:sz w:val="20"/>
        </w:rPr>
        <w:t>Curated</w:t>
      </w:r>
      <w:proofErr w:type="spellEnd"/>
      <w:r w:rsidRPr="00805ED8">
        <w:rPr>
          <w:rFonts w:asciiTheme="majorHAnsi" w:hAnsiTheme="majorHAnsi" w:cs="Times"/>
          <w:sz w:val="20"/>
        </w:rPr>
        <w:t xml:space="preserve"> by Dave </w:t>
      </w:r>
      <w:proofErr w:type="spellStart"/>
      <w:r w:rsidRPr="00805ED8">
        <w:rPr>
          <w:rFonts w:asciiTheme="majorHAnsi" w:hAnsiTheme="majorHAnsi" w:cs="Times"/>
          <w:sz w:val="20"/>
        </w:rPr>
        <w:t>Linneweh</w:t>
      </w:r>
      <w:proofErr w:type="spellEnd"/>
    </w:p>
    <w:p w:rsidR="00A86873" w:rsidRPr="00805ED8" w:rsidRDefault="00A86873" w:rsidP="00A86873">
      <w:pPr>
        <w:widowControl w:val="0"/>
        <w:autoSpaceDE w:val="0"/>
        <w:autoSpaceDN w:val="0"/>
        <w:adjustRightInd w:val="0"/>
        <w:spacing w:line="280" w:lineRule="atLeast"/>
        <w:ind w:left="1920" w:hanging="1920"/>
        <w:rPr>
          <w:rFonts w:asciiTheme="majorHAnsi" w:hAnsiTheme="majorHAnsi" w:cs="Times"/>
          <w:sz w:val="20"/>
          <w:szCs w:val="32"/>
        </w:rPr>
      </w:pPr>
      <w:r w:rsidRPr="00805ED8">
        <w:rPr>
          <w:rFonts w:asciiTheme="majorHAnsi" w:hAnsiTheme="majorHAnsi" w:cs="Times"/>
          <w:i/>
          <w:iCs/>
          <w:sz w:val="20"/>
        </w:rPr>
        <w:t>M21</w:t>
      </w:r>
      <w:r w:rsidRPr="00805ED8">
        <w:rPr>
          <w:rFonts w:asciiTheme="majorHAnsi" w:hAnsiTheme="majorHAnsi" w:cs="Times"/>
          <w:sz w:val="20"/>
        </w:rPr>
        <w:t xml:space="preserve">, exhibition of civic sculpture in the town of </w:t>
      </w:r>
      <w:proofErr w:type="spellStart"/>
      <w:r w:rsidRPr="00805ED8">
        <w:rPr>
          <w:rFonts w:asciiTheme="majorHAnsi" w:hAnsiTheme="majorHAnsi" w:cs="Times"/>
          <w:sz w:val="20"/>
        </w:rPr>
        <w:t>Langelois</w:t>
      </w:r>
      <w:proofErr w:type="spellEnd"/>
      <w:r w:rsidRPr="00805ED8">
        <w:rPr>
          <w:rFonts w:asciiTheme="majorHAnsi" w:hAnsiTheme="majorHAnsi" w:cs="Times"/>
          <w:sz w:val="20"/>
        </w:rPr>
        <w:t>, Austria; 2011</w:t>
      </w:r>
    </w:p>
    <w:p w:rsidR="00A86873" w:rsidRPr="00805ED8" w:rsidRDefault="00A86873" w:rsidP="00A86873">
      <w:pPr>
        <w:widowControl w:val="0"/>
        <w:autoSpaceDE w:val="0"/>
        <w:autoSpaceDN w:val="0"/>
        <w:adjustRightInd w:val="0"/>
        <w:spacing w:line="280" w:lineRule="atLeast"/>
        <w:ind w:left="1920" w:hanging="1920"/>
        <w:rPr>
          <w:rFonts w:asciiTheme="majorHAnsi" w:hAnsiTheme="majorHAnsi" w:cs="Times"/>
          <w:sz w:val="20"/>
          <w:szCs w:val="32"/>
        </w:rPr>
      </w:pPr>
      <w:r w:rsidRPr="00805ED8">
        <w:rPr>
          <w:rFonts w:asciiTheme="majorHAnsi" w:hAnsiTheme="majorHAnsi" w:cs="Times"/>
          <w:i/>
          <w:iCs/>
          <w:sz w:val="20"/>
        </w:rPr>
        <w:t>Cut Copy</w:t>
      </w:r>
      <w:r w:rsidRPr="00805ED8">
        <w:rPr>
          <w:rFonts w:asciiTheme="majorHAnsi" w:hAnsiTheme="majorHAnsi" w:cs="Times"/>
          <w:sz w:val="20"/>
        </w:rPr>
        <w:t>, The Engine Room; Massey University; Wellington, New Zealand; 2010</w:t>
      </w:r>
    </w:p>
    <w:p w:rsidR="00A86873" w:rsidRPr="00805ED8" w:rsidRDefault="00A86873" w:rsidP="00A86873">
      <w:pPr>
        <w:widowControl w:val="0"/>
        <w:autoSpaceDE w:val="0"/>
        <w:autoSpaceDN w:val="0"/>
        <w:adjustRightInd w:val="0"/>
        <w:spacing w:line="280" w:lineRule="atLeast"/>
        <w:ind w:left="1920" w:hanging="1920"/>
        <w:rPr>
          <w:rFonts w:asciiTheme="majorHAnsi" w:hAnsiTheme="majorHAnsi" w:cs="Times"/>
          <w:sz w:val="20"/>
          <w:szCs w:val="32"/>
        </w:rPr>
      </w:pPr>
      <w:r w:rsidRPr="00805ED8">
        <w:rPr>
          <w:rFonts w:asciiTheme="majorHAnsi" w:hAnsiTheme="majorHAnsi" w:cs="Times"/>
          <w:i/>
          <w:iCs/>
          <w:sz w:val="20"/>
        </w:rPr>
        <w:t xml:space="preserve">The Backyard, </w:t>
      </w:r>
      <w:r w:rsidRPr="00805ED8">
        <w:rPr>
          <w:rFonts w:asciiTheme="majorHAnsi" w:hAnsiTheme="majorHAnsi" w:cs="Times"/>
          <w:sz w:val="20"/>
        </w:rPr>
        <w:t>The McLean County Art Center; Bloomington, IL; 2010</w:t>
      </w:r>
    </w:p>
    <w:p w:rsidR="00A86873" w:rsidRPr="00805ED8" w:rsidRDefault="00A86873" w:rsidP="00A86873">
      <w:pPr>
        <w:widowControl w:val="0"/>
        <w:autoSpaceDE w:val="0"/>
        <w:autoSpaceDN w:val="0"/>
        <w:adjustRightInd w:val="0"/>
        <w:spacing w:line="280" w:lineRule="atLeast"/>
        <w:ind w:left="360" w:hanging="360"/>
        <w:rPr>
          <w:rFonts w:asciiTheme="majorHAnsi" w:hAnsiTheme="majorHAnsi" w:cs="Times"/>
          <w:sz w:val="20"/>
          <w:szCs w:val="32"/>
        </w:rPr>
      </w:pPr>
      <w:r w:rsidRPr="00805ED8">
        <w:rPr>
          <w:rFonts w:asciiTheme="majorHAnsi" w:hAnsiTheme="majorHAnsi" w:cs="Times"/>
          <w:i/>
          <w:iCs/>
          <w:sz w:val="20"/>
        </w:rPr>
        <w:t>Selections from the Permanent Collection</w:t>
      </w:r>
      <w:r w:rsidRPr="00805ED8">
        <w:rPr>
          <w:rFonts w:asciiTheme="majorHAnsi" w:hAnsiTheme="majorHAnsi" w:cs="Times"/>
          <w:sz w:val="20"/>
        </w:rPr>
        <w:t>, University Galleries of Illinois State University, Normal; 2010</w:t>
      </w:r>
    </w:p>
    <w:p w:rsidR="00A86873" w:rsidRPr="00805ED8" w:rsidRDefault="00A86873" w:rsidP="00A86873">
      <w:pPr>
        <w:widowControl w:val="0"/>
        <w:autoSpaceDE w:val="0"/>
        <w:autoSpaceDN w:val="0"/>
        <w:adjustRightInd w:val="0"/>
        <w:spacing w:line="280" w:lineRule="atLeast"/>
        <w:ind w:left="1920" w:hanging="1920"/>
        <w:rPr>
          <w:rFonts w:asciiTheme="majorHAnsi" w:hAnsiTheme="majorHAnsi" w:cs="Times"/>
          <w:sz w:val="20"/>
          <w:szCs w:val="32"/>
        </w:rPr>
      </w:pPr>
      <w:proofErr w:type="spellStart"/>
      <w:r w:rsidRPr="00805ED8">
        <w:rPr>
          <w:rFonts w:asciiTheme="majorHAnsi" w:hAnsiTheme="majorHAnsi" w:cs="Times"/>
          <w:i/>
          <w:iCs/>
          <w:sz w:val="20"/>
        </w:rPr>
        <w:t>Curiouser</w:t>
      </w:r>
      <w:proofErr w:type="spellEnd"/>
      <w:r w:rsidRPr="00805ED8">
        <w:rPr>
          <w:rFonts w:asciiTheme="majorHAnsi" w:hAnsiTheme="majorHAnsi" w:cs="Times"/>
          <w:i/>
          <w:iCs/>
          <w:sz w:val="20"/>
        </w:rPr>
        <w:t xml:space="preserve"> and </w:t>
      </w:r>
      <w:proofErr w:type="spellStart"/>
      <w:r w:rsidRPr="00805ED8">
        <w:rPr>
          <w:rFonts w:asciiTheme="majorHAnsi" w:hAnsiTheme="majorHAnsi" w:cs="Times"/>
          <w:i/>
          <w:iCs/>
          <w:sz w:val="20"/>
        </w:rPr>
        <w:t>Curiouser</w:t>
      </w:r>
      <w:proofErr w:type="spellEnd"/>
      <w:r w:rsidRPr="00805ED8">
        <w:rPr>
          <w:rFonts w:asciiTheme="majorHAnsi" w:hAnsiTheme="majorHAnsi" w:cs="Times"/>
          <w:sz w:val="20"/>
        </w:rPr>
        <w:t>, McLean County Arts Center, Bloomington, IL; 2008</w:t>
      </w:r>
    </w:p>
    <w:p w:rsidR="00A86873" w:rsidRPr="00805ED8" w:rsidRDefault="00A86873" w:rsidP="00A86873">
      <w:pPr>
        <w:widowControl w:val="0"/>
        <w:autoSpaceDE w:val="0"/>
        <w:autoSpaceDN w:val="0"/>
        <w:adjustRightInd w:val="0"/>
        <w:spacing w:line="280" w:lineRule="atLeast"/>
        <w:ind w:left="1920" w:hanging="1920"/>
        <w:rPr>
          <w:rFonts w:asciiTheme="majorHAnsi" w:hAnsiTheme="majorHAnsi" w:cs="Times"/>
          <w:sz w:val="20"/>
          <w:szCs w:val="32"/>
        </w:rPr>
      </w:pPr>
      <w:r w:rsidRPr="00805ED8">
        <w:rPr>
          <w:rFonts w:asciiTheme="majorHAnsi" w:hAnsiTheme="majorHAnsi" w:cs="Times"/>
          <w:i/>
          <w:iCs/>
          <w:sz w:val="20"/>
        </w:rPr>
        <w:t>Darkness: World and Culture</w:t>
      </w:r>
      <w:r w:rsidRPr="00805ED8">
        <w:rPr>
          <w:rFonts w:asciiTheme="majorHAnsi" w:hAnsiTheme="majorHAnsi" w:cs="Times"/>
          <w:sz w:val="20"/>
        </w:rPr>
        <w:t xml:space="preserve">, online exhibition </w:t>
      </w:r>
      <w:proofErr w:type="spellStart"/>
      <w:r w:rsidRPr="00805ED8">
        <w:rPr>
          <w:rFonts w:asciiTheme="majorHAnsi" w:hAnsiTheme="majorHAnsi" w:cs="Times"/>
          <w:sz w:val="20"/>
        </w:rPr>
        <w:t>Caladan</w:t>
      </w:r>
      <w:proofErr w:type="spellEnd"/>
      <w:r w:rsidRPr="00805ED8">
        <w:rPr>
          <w:rFonts w:asciiTheme="majorHAnsi" w:hAnsiTheme="majorHAnsi" w:cs="Times"/>
          <w:sz w:val="20"/>
        </w:rPr>
        <w:t xml:space="preserve"> Gallery, Beverly, MA; 2007</w:t>
      </w:r>
    </w:p>
    <w:p w:rsidR="00A86873" w:rsidRPr="00805ED8" w:rsidRDefault="00A86873" w:rsidP="00A86873">
      <w:pPr>
        <w:widowControl w:val="0"/>
        <w:autoSpaceDE w:val="0"/>
        <w:autoSpaceDN w:val="0"/>
        <w:adjustRightInd w:val="0"/>
        <w:spacing w:line="280" w:lineRule="atLeast"/>
        <w:ind w:left="360" w:hanging="360"/>
        <w:rPr>
          <w:rFonts w:asciiTheme="majorHAnsi" w:hAnsiTheme="majorHAnsi" w:cs="Times"/>
          <w:sz w:val="20"/>
          <w:szCs w:val="32"/>
        </w:rPr>
      </w:pPr>
      <w:r w:rsidRPr="00805ED8">
        <w:rPr>
          <w:rFonts w:asciiTheme="majorHAnsi" w:hAnsiTheme="majorHAnsi" w:cs="Times"/>
          <w:i/>
          <w:iCs/>
          <w:sz w:val="20"/>
        </w:rPr>
        <w:t>This Moment</w:t>
      </w:r>
      <w:r w:rsidRPr="00805ED8">
        <w:rPr>
          <w:rFonts w:asciiTheme="majorHAnsi" w:hAnsiTheme="majorHAnsi" w:cs="Times"/>
          <w:sz w:val="20"/>
        </w:rPr>
        <w:t xml:space="preserve">, with Benjamin Gardner, </w:t>
      </w:r>
      <w:proofErr w:type="spellStart"/>
      <w:r w:rsidRPr="00805ED8">
        <w:rPr>
          <w:rFonts w:asciiTheme="majorHAnsi" w:hAnsiTheme="majorHAnsi" w:cs="Times"/>
          <w:sz w:val="20"/>
        </w:rPr>
        <w:t>Verdette</w:t>
      </w:r>
      <w:proofErr w:type="spellEnd"/>
      <w:r w:rsidRPr="00805ED8">
        <w:rPr>
          <w:rFonts w:asciiTheme="majorHAnsi" w:hAnsiTheme="majorHAnsi" w:cs="Times"/>
          <w:sz w:val="20"/>
        </w:rPr>
        <w:t xml:space="preserve"> Gallery, Southern Illinois University, Carbondale, IL</w:t>
      </w:r>
      <w:proofErr w:type="gramStart"/>
      <w:r w:rsidRPr="00805ED8">
        <w:rPr>
          <w:rFonts w:asciiTheme="majorHAnsi" w:hAnsiTheme="majorHAnsi" w:cs="Times"/>
          <w:sz w:val="20"/>
        </w:rPr>
        <w:t>;  2006</w:t>
      </w:r>
      <w:proofErr w:type="gramEnd"/>
    </w:p>
    <w:p w:rsidR="00A86873" w:rsidRPr="00805ED8" w:rsidRDefault="00A86873" w:rsidP="00A86873">
      <w:pPr>
        <w:widowControl w:val="0"/>
        <w:autoSpaceDE w:val="0"/>
        <w:autoSpaceDN w:val="0"/>
        <w:adjustRightInd w:val="0"/>
        <w:spacing w:line="280" w:lineRule="atLeast"/>
        <w:ind w:left="1920" w:hanging="1920"/>
        <w:rPr>
          <w:rFonts w:asciiTheme="majorHAnsi" w:hAnsiTheme="majorHAnsi" w:cs="Times"/>
          <w:sz w:val="20"/>
          <w:szCs w:val="32"/>
        </w:rPr>
      </w:pPr>
      <w:r w:rsidRPr="00805ED8">
        <w:rPr>
          <w:rFonts w:asciiTheme="majorHAnsi" w:hAnsiTheme="majorHAnsi" w:cs="Times"/>
          <w:i/>
          <w:iCs/>
          <w:sz w:val="20"/>
        </w:rPr>
        <w:t>All New and Exciting</w:t>
      </w:r>
      <w:r w:rsidRPr="00805ED8">
        <w:rPr>
          <w:rFonts w:asciiTheme="majorHAnsi" w:hAnsiTheme="majorHAnsi" w:cs="Times"/>
          <w:sz w:val="20"/>
        </w:rPr>
        <w:t>, McLean County Arts Center, Bloomington, IL; 2006</w:t>
      </w:r>
    </w:p>
    <w:p w:rsidR="00A86873" w:rsidRPr="00805ED8" w:rsidRDefault="00A86873" w:rsidP="00A86873">
      <w:pPr>
        <w:widowControl w:val="0"/>
        <w:autoSpaceDE w:val="0"/>
        <w:autoSpaceDN w:val="0"/>
        <w:adjustRightInd w:val="0"/>
        <w:spacing w:line="280" w:lineRule="atLeast"/>
        <w:ind w:left="1920" w:hanging="1920"/>
        <w:rPr>
          <w:rFonts w:asciiTheme="majorHAnsi" w:hAnsiTheme="majorHAnsi" w:cs="Times"/>
          <w:sz w:val="20"/>
          <w:szCs w:val="32"/>
        </w:rPr>
      </w:pPr>
      <w:proofErr w:type="spellStart"/>
      <w:r w:rsidRPr="00805ED8">
        <w:rPr>
          <w:rFonts w:asciiTheme="majorHAnsi" w:hAnsiTheme="majorHAnsi" w:cs="Times"/>
          <w:i/>
          <w:iCs/>
          <w:sz w:val="20"/>
        </w:rPr>
        <w:t>Idir</w:t>
      </w:r>
      <w:proofErr w:type="spellEnd"/>
      <w:r w:rsidRPr="00805ED8">
        <w:rPr>
          <w:rFonts w:asciiTheme="majorHAnsi" w:hAnsiTheme="majorHAnsi" w:cs="Times"/>
          <w:i/>
          <w:iCs/>
          <w:sz w:val="20"/>
        </w:rPr>
        <w:t xml:space="preserve"> </w:t>
      </w:r>
      <w:proofErr w:type="spellStart"/>
      <w:r w:rsidRPr="00805ED8">
        <w:rPr>
          <w:rFonts w:asciiTheme="majorHAnsi" w:hAnsiTheme="majorHAnsi" w:cs="Times"/>
          <w:i/>
          <w:iCs/>
          <w:sz w:val="20"/>
        </w:rPr>
        <w:t>Aisling</w:t>
      </w:r>
      <w:proofErr w:type="spellEnd"/>
      <w:r w:rsidRPr="00805ED8">
        <w:rPr>
          <w:rFonts w:asciiTheme="majorHAnsi" w:hAnsiTheme="majorHAnsi" w:cs="Times"/>
          <w:sz w:val="20"/>
        </w:rPr>
        <w:t xml:space="preserve">, </w:t>
      </w:r>
      <w:proofErr w:type="spellStart"/>
      <w:r w:rsidRPr="00805ED8">
        <w:rPr>
          <w:rFonts w:asciiTheme="majorHAnsi" w:hAnsiTheme="majorHAnsi" w:cs="Times"/>
          <w:sz w:val="20"/>
        </w:rPr>
        <w:t>Tipperary</w:t>
      </w:r>
      <w:proofErr w:type="spellEnd"/>
      <w:r w:rsidRPr="00805ED8">
        <w:rPr>
          <w:rFonts w:asciiTheme="majorHAnsi" w:hAnsiTheme="majorHAnsi" w:cs="Times"/>
          <w:sz w:val="20"/>
        </w:rPr>
        <w:t xml:space="preserve"> Arts Center, </w:t>
      </w:r>
      <w:proofErr w:type="spellStart"/>
      <w:r w:rsidRPr="00805ED8">
        <w:rPr>
          <w:rFonts w:asciiTheme="majorHAnsi" w:hAnsiTheme="majorHAnsi" w:cs="Times"/>
          <w:sz w:val="20"/>
        </w:rPr>
        <w:t>Clonmel</w:t>
      </w:r>
      <w:proofErr w:type="spellEnd"/>
      <w:r w:rsidRPr="00805ED8">
        <w:rPr>
          <w:rFonts w:asciiTheme="majorHAnsi" w:hAnsiTheme="majorHAnsi" w:cs="Times"/>
          <w:sz w:val="20"/>
        </w:rPr>
        <w:t>, Ireland; 2005</w:t>
      </w:r>
    </w:p>
    <w:p w:rsidR="00A86873" w:rsidRPr="00805ED8" w:rsidRDefault="00A86873" w:rsidP="00A86873">
      <w:pPr>
        <w:widowControl w:val="0"/>
        <w:autoSpaceDE w:val="0"/>
        <w:autoSpaceDN w:val="0"/>
        <w:adjustRightInd w:val="0"/>
        <w:spacing w:line="280" w:lineRule="atLeast"/>
        <w:ind w:left="1920" w:hanging="1920"/>
        <w:rPr>
          <w:rFonts w:asciiTheme="majorHAnsi" w:hAnsiTheme="majorHAnsi" w:cs="Times"/>
          <w:sz w:val="20"/>
          <w:szCs w:val="32"/>
        </w:rPr>
      </w:pPr>
      <w:r w:rsidRPr="00805ED8">
        <w:rPr>
          <w:rFonts w:asciiTheme="majorHAnsi" w:hAnsiTheme="majorHAnsi" w:cs="Times"/>
          <w:i/>
          <w:iCs/>
          <w:sz w:val="20"/>
        </w:rPr>
        <w:t>The Sophisticated Traveler</w:t>
      </w:r>
      <w:r w:rsidRPr="00805ED8">
        <w:rPr>
          <w:rFonts w:asciiTheme="majorHAnsi" w:hAnsiTheme="majorHAnsi" w:cs="Times"/>
          <w:sz w:val="20"/>
        </w:rPr>
        <w:t>, The Stray Show at TBA Space, Chicago; 2005</w:t>
      </w:r>
    </w:p>
    <w:p w:rsidR="00A86873" w:rsidRPr="00805ED8" w:rsidRDefault="00A86873" w:rsidP="00A86873">
      <w:pPr>
        <w:widowControl w:val="0"/>
        <w:autoSpaceDE w:val="0"/>
        <w:autoSpaceDN w:val="0"/>
        <w:adjustRightInd w:val="0"/>
        <w:spacing w:line="280" w:lineRule="atLeast"/>
        <w:ind w:left="360" w:hanging="360"/>
        <w:rPr>
          <w:rFonts w:asciiTheme="majorHAnsi" w:hAnsiTheme="majorHAnsi" w:cs="Times"/>
          <w:sz w:val="20"/>
          <w:szCs w:val="32"/>
        </w:rPr>
      </w:pPr>
      <w:proofErr w:type="gramStart"/>
      <w:r w:rsidRPr="00805ED8">
        <w:rPr>
          <w:rFonts w:asciiTheme="majorHAnsi" w:hAnsiTheme="majorHAnsi" w:cs="Times"/>
          <w:i/>
          <w:iCs/>
          <w:sz w:val="20"/>
        </w:rPr>
        <w:t>Think Small</w:t>
      </w:r>
      <w:r w:rsidRPr="00805ED8">
        <w:rPr>
          <w:rFonts w:asciiTheme="majorHAnsi" w:hAnsiTheme="majorHAnsi" w:cs="Times"/>
          <w:sz w:val="20"/>
        </w:rPr>
        <w:t>, Illinois State Museum, Chicago (2-year traveling exhibition); 2004.</w:t>
      </w:r>
      <w:proofErr w:type="gramEnd"/>
      <w:r w:rsidRPr="00805ED8">
        <w:rPr>
          <w:rFonts w:asciiTheme="majorHAnsi" w:hAnsiTheme="majorHAnsi" w:cs="Times"/>
          <w:sz w:val="20"/>
        </w:rPr>
        <w:t xml:space="preserve"> </w:t>
      </w:r>
      <w:proofErr w:type="spellStart"/>
      <w:r w:rsidRPr="00805ED8">
        <w:rPr>
          <w:rFonts w:asciiTheme="majorHAnsi" w:hAnsiTheme="majorHAnsi" w:cs="Times"/>
          <w:sz w:val="20"/>
        </w:rPr>
        <w:t>Curated</w:t>
      </w:r>
      <w:proofErr w:type="spellEnd"/>
      <w:r w:rsidRPr="00805ED8">
        <w:rPr>
          <w:rFonts w:asciiTheme="majorHAnsi" w:hAnsiTheme="majorHAnsi" w:cs="Times"/>
          <w:sz w:val="20"/>
        </w:rPr>
        <w:t xml:space="preserve"> by Robert Sill.</w:t>
      </w:r>
    </w:p>
    <w:p w:rsidR="00A86873" w:rsidRPr="00805ED8" w:rsidRDefault="00A86873" w:rsidP="00A86873">
      <w:pPr>
        <w:widowControl w:val="0"/>
        <w:autoSpaceDE w:val="0"/>
        <w:autoSpaceDN w:val="0"/>
        <w:adjustRightInd w:val="0"/>
        <w:spacing w:line="280" w:lineRule="atLeast"/>
        <w:ind w:left="1920" w:hanging="1920"/>
        <w:rPr>
          <w:rFonts w:asciiTheme="majorHAnsi" w:hAnsiTheme="majorHAnsi" w:cs="Times"/>
          <w:sz w:val="20"/>
          <w:szCs w:val="32"/>
        </w:rPr>
      </w:pPr>
      <w:r w:rsidRPr="00805ED8">
        <w:rPr>
          <w:rFonts w:asciiTheme="majorHAnsi" w:hAnsiTheme="majorHAnsi" w:cs="Times"/>
          <w:i/>
          <w:iCs/>
          <w:sz w:val="20"/>
        </w:rPr>
        <w:t>Planes, Trains and Automobiles</w:t>
      </w:r>
      <w:r w:rsidRPr="00805ED8">
        <w:rPr>
          <w:rFonts w:asciiTheme="majorHAnsi" w:hAnsiTheme="majorHAnsi" w:cs="Times"/>
          <w:sz w:val="20"/>
        </w:rPr>
        <w:t>, The Peoria Art Guild; 2004</w:t>
      </w:r>
    </w:p>
    <w:p w:rsidR="00A86873" w:rsidRPr="00805ED8" w:rsidRDefault="00A86873" w:rsidP="00A86873">
      <w:pPr>
        <w:widowControl w:val="0"/>
        <w:autoSpaceDE w:val="0"/>
        <w:autoSpaceDN w:val="0"/>
        <w:adjustRightInd w:val="0"/>
        <w:spacing w:line="280" w:lineRule="atLeast"/>
        <w:ind w:left="1920" w:hanging="1920"/>
        <w:rPr>
          <w:rFonts w:asciiTheme="majorHAnsi" w:hAnsiTheme="majorHAnsi" w:cs="Times"/>
          <w:sz w:val="20"/>
          <w:szCs w:val="32"/>
        </w:rPr>
      </w:pPr>
      <w:r w:rsidRPr="00805ED8">
        <w:rPr>
          <w:rFonts w:asciiTheme="majorHAnsi" w:hAnsiTheme="majorHAnsi" w:cs="Times"/>
          <w:i/>
          <w:iCs/>
          <w:sz w:val="20"/>
        </w:rPr>
        <w:t>The Sophisticated Traveler</w:t>
      </w:r>
      <w:r w:rsidRPr="00805ED8">
        <w:rPr>
          <w:rFonts w:asciiTheme="majorHAnsi" w:hAnsiTheme="majorHAnsi" w:cs="Times"/>
          <w:sz w:val="20"/>
        </w:rPr>
        <w:t>, The Stray Show at TBA Space, Chicago; 2004</w:t>
      </w:r>
    </w:p>
    <w:p w:rsidR="00A86873" w:rsidRPr="00805ED8" w:rsidRDefault="00A86873" w:rsidP="00A86873">
      <w:pPr>
        <w:widowControl w:val="0"/>
        <w:autoSpaceDE w:val="0"/>
        <w:autoSpaceDN w:val="0"/>
        <w:adjustRightInd w:val="0"/>
        <w:spacing w:line="280" w:lineRule="atLeast"/>
        <w:ind w:left="1920" w:hanging="1920"/>
        <w:rPr>
          <w:rFonts w:asciiTheme="majorHAnsi" w:hAnsiTheme="majorHAnsi" w:cs="Times"/>
          <w:sz w:val="20"/>
          <w:szCs w:val="32"/>
        </w:rPr>
      </w:pPr>
      <w:proofErr w:type="spellStart"/>
      <w:proofErr w:type="gramStart"/>
      <w:r w:rsidRPr="00805ED8">
        <w:rPr>
          <w:rFonts w:asciiTheme="majorHAnsi" w:hAnsiTheme="majorHAnsi" w:cs="Times"/>
          <w:i/>
          <w:iCs/>
          <w:sz w:val="20"/>
        </w:rPr>
        <w:t>Galex</w:t>
      </w:r>
      <w:proofErr w:type="spellEnd"/>
      <w:r w:rsidRPr="00805ED8">
        <w:rPr>
          <w:rFonts w:asciiTheme="majorHAnsi" w:hAnsiTheme="majorHAnsi" w:cs="Times"/>
          <w:i/>
          <w:iCs/>
          <w:sz w:val="20"/>
        </w:rPr>
        <w:t xml:space="preserve"> 38</w:t>
      </w:r>
      <w:r w:rsidRPr="00805ED8">
        <w:rPr>
          <w:rFonts w:asciiTheme="majorHAnsi" w:hAnsiTheme="majorHAnsi" w:cs="Times"/>
          <w:sz w:val="20"/>
        </w:rPr>
        <w:t>, Galesburg Civic Art Center, Galesburg, IL; 2004.</w:t>
      </w:r>
      <w:proofErr w:type="gramEnd"/>
      <w:r w:rsidRPr="00805ED8">
        <w:rPr>
          <w:rFonts w:asciiTheme="majorHAnsi" w:hAnsiTheme="majorHAnsi" w:cs="Times"/>
          <w:sz w:val="20"/>
        </w:rPr>
        <w:t xml:space="preserve"> Juried by artist Chris </w:t>
      </w:r>
      <w:proofErr w:type="spellStart"/>
      <w:r w:rsidRPr="00805ED8">
        <w:rPr>
          <w:rFonts w:asciiTheme="majorHAnsi" w:hAnsiTheme="majorHAnsi" w:cs="Times"/>
          <w:sz w:val="20"/>
        </w:rPr>
        <w:t>Verene</w:t>
      </w:r>
      <w:proofErr w:type="spellEnd"/>
      <w:r w:rsidRPr="00805ED8">
        <w:rPr>
          <w:rFonts w:asciiTheme="majorHAnsi" w:hAnsiTheme="majorHAnsi" w:cs="Times"/>
          <w:sz w:val="20"/>
        </w:rPr>
        <w:t>.</w:t>
      </w:r>
    </w:p>
    <w:p w:rsidR="00A86873" w:rsidRPr="00805ED8" w:rsidRDefault="00A86873" w:rsidP="00A86873">
      <w:pPr>
        <w:widowControl w:val="0"/>
        <w:autoSpaceDE w:val="0"/>
        <w:autoSpaceDN w:val="0"/>
        <w:adjustRightInd w:val="0"/>
        <w:spacing w:line="280" w:lineRule="atLeast"/>
        <w:ind w:left="360" w:hanging="360"/>
        <w:rPr>
          <w:rFonts w:asciiTheme="majorHAnsi" w:hAnsiTheme="majorHAnsi" w:cs="Times"/>
          <w:sz w:val="20"/>
          <w:szCs w:val="32"/>
        </w:rPr>
      </w:pPr>
      <w:r w:rsidRPr="00805ED8">
        <w:rPr>
          <w:rFonts w:asciiTheme="majorHAnsi" w:hAnsiTheme="majorHAnsi" w:cs="Times"/>
          <w:i/>
          <w:iCs/>
          <w:sz w:val="20"/>
        </w:rPr>
        <w:t>Art St. Louis XIX</w:t>
      </w:r>
      <w:r w:rsidRPr="00805ED8">
        <w:rPr>
          <w:rFonts w:asciiTheme="majorHAnsi" w:hAnsiTheme="majorHAnsi" w:cs="Times"/>
          <w:sz w:val="20"/>
        </w:rPr>
        <w:t>, Art St. Louis and the St. Louis Art Museum</w:t>
      </w:r>
      <w:proofErr w:type="gramStart"/>
      <w:r w:rsidRPr="00805ED8">
        <w:rPr>
          <w:rFonts w:asciiTheme="majorHAnsi" w:hAnsiTheme="majorHAnsi" w:cs="Times"/>
          <w:sz w:val="20"/>
        </w:rPr>
        <w:t>;</w:t>
      </w:r>
      <w:proofErr w:type="gramEnd"/>
      <w:r w:rsidRPr="00805ED8">
        <w:rPr>
          <w:rFonts w:asciiTheme="majorHAnsi" w:hAnsiTheme="majorHAnsi" w:cs="Times"/>
          <w:sz w:val="20"/>
        </w:rPr>
        <w:t xml:space="preserve"> 2003. Juried by The Los Angeles Times art critic, David </w:t>
      </w:r>
      <w:proofErr w:type="spellStart"/>
      <w:r w:rsidRPr="00805ED8">
        <w:rPr>
          <w:rFonts w:asciiTheme="majorHAnsi" w:hAnsiTheme="majorHAnsi" w:cs="Times"/>
          <w:sz w:val="20"/>
        </w:rPr>
        <w:t>Pagel</w:t>
      </w:r>
      <w:proofErr w:type="spellEnd"/>
      <w:r w:rsidRPr="00805ED8">
        <w:rPr>
          <w:rFonts w:asciiTheme="majorHAnsi" w:hAnsiTheme="majorHAnsi" w:cs="Times"/>
          <w:sz w:val="20"/>
        </w:rPr>
        <w:t>.</w:t>
      </w:r>
    </w:p>
    <w:p w:rsidR="00A86873" w:rsidRPr="00805ED8" w:rsidRDefault="00A86873" w:rsidP="00A86873">
      <w:pPr>
        <w:widowControl w:val="0"/>
        <w:autoSpaceDE w:val="0"/>
        <w:autoSpaceDN w:val="0"/>
        <w:adjustRightInd w:val="0"/>
        <w:spacing w:line="280" w:lineRule="atLeast"/>
        <w:ind w:left="1920" w:hanging="1920"/>
        <w:rPr>
          <w:rFonts w:asciiTheme="majorHAnsi" w:hAnsiTheme="majorHAnsi" w:cs="Times"/>
          <w:sz w:val="20"/>
          <w:szCs w:val="32"/>
        </w:rPr>
      </w:pPr>
      <w:proofErr w:type="gramStart"/>
      <w:r w:rsidRPr="00805ED8">
        <w:rPr>
          <w:rFonts w:asciiTheme="majorHAnsi" w:hAnsiTheme="majorHAnsi" w:cs="Times"/>
          <w:i/>
          <w:iCs/>
          <w:sz w:val="20"/>
        </w:rPr>
        <w:t>Remembrance</w:t>
      </w:r>
      <w:r w:rsidRPr="00805ED8">
        <w:rPr>
          <w:rFonts w:asciiTheme="majorHAnsi" w:hAnsiTheme="majorHAnsi" w:cs="Times"/>
          <w:sz w:val="20"/>
        </w:rPr>
        <w:t>, Evanston Art Center; Chicago, IL; 2003.</w:t>
      </w:r>
      <w:proofErr w:type="gramEnd"/>
      <w:r w:rsidRPr="00805ED8">
        <w:rPr>
          <w:rFonts w:asciiTheme="majorHAnsi" w:hAnsiTheme="majorHAnsi" w:cs="Times"/>
          <w:sz w:val="20"/>
        </w:rPr>
        <w:t xml:space="preserve"> </w:t>
      </w:r>
      <w:proofErr w:type="spellStart"/>
      <w:r w:rsidRPr="00805ED8">
        <w:rPr>
          <w:rFonts w:asciiTheme="majorHAnsi" w:hAnsiTheme="majorHAnsi" w:cs="Times"/>
          <w:sz w:val="20"/>
        </w:rPr>
        <w:t>Curated</w:t>
      </w:r>
      <w:proofErr w:type="spellEnd"/>
      <w:r w:rsidRPr="00805ED8">
        <w:rPr>
          <w:rFonts w:asciiTheme="majorHAnsi" w:hAnsiTheme="majorHAnsi" w:cs="Times"/>
          <w:sz w:val="20"/>
        </w:rPr>
        <w:t xml:space="preserve"> by John </w:t>
      </w:r>
      <w:proofErr w:type="spellStart"/>
      <w:r w:rsidRPr="00805ED8">
        <w:rPr>
          <w:rFonts w:asciiTheme="majorHAnsi" w:hAnsiTheme="majorHAnsi" w:cs="Times"/>
          <w:sz w:val="20"/>
        </w:rPr>
        <w:t>Brunetti</w:t>
      </w:r>
      <w:proofErr w:type="spellEnd"/>
      <w:r w:rsidRPr="00805ED8">
        <w:rPr>
          <w:rFonts w:asciiTheme="majorHAnsi" w:hAnsiTheme="majorHAnsi" w:cs="Times"/>
          <w:sz w:val="20"/>
        </w:rPr>
        <w:t>.</w:t>
      </w:r>
    </w:p>
    <w:p w:rsidR="00A86873" w:rsidRPr="00805ED8" w:rsidRDefault="00A86873" w:rsidP="00A86873">
      <w:pPr>
        <w:widowControl w:val="0"/>
        <w:autoSpaceDE w:val="0"/>
        <w:autoSpaceDN w:val="0"/>
        <w:adjustRightInd w:val="0"/>
        <w:spacing w:line="280" w:lineRule="atLeast"/>
        <w:ind w:left="1920" w:hanging="1920"/>
        <w:rPr>
          <w:rFonts w:asciiTheme="majorHAnsi" w:hAnsiTheme="majorHAnsi" w:cs="Times"/>
          <w:sz w:val="20"/>
          <w:szCs w:val="32"/>
        </w:rPr>
      </w:pPr>
      <w:r w:rsidRPr="00805ED8">
        <w:rPr>
          <w:rFonts w:asciiTheme="majorHAnsi" w:hAnsiTheme="majorHAnsi" w:cs="Times"/>
          <w:i/>
          <w:iCs/>
          <w:sz w:val="20"/>
        </w:rPr>
        <w:t>Kraft</w:t>
      </w:r>
      <w:r w:rsidRPr="00805ED8">
        <w:rPr>
          <w:rFonts w:asciiTheme="majorHAnsi" w:hAnsiTheme="majorHAnsi" w:cs="Times"/>
          <w:sz w:val="20"/>
        </w:rPr>
        <w:t>, Midway Artists Space; Bloomington, IL; 2001</w:t>
      </w:r>
    </w:p>
    <w:p w:rsidR="00A86873" w:rsidRPr="00805ED8" w:rsidRDefault="00A86873" w:rsidP="00A86873">
      <w:pPr>
        <w:widowControl w:val="0"/>
        <w:autoSpaceDE w:val="0"/>
        <w:autoSpaceDN w:val="0"/>
        <w:adjustRightInd w:val="0"/>
        <w:spacing w:line="280" w:lineRule="atLeast"/>
        <w:ind w:left="1920" w:hanging="1920"/>
        <w:rPr>
          <w:rFonts w:asciiTheme="majorHAnsi" w:hAnsiTheme="majorHAnsi" w:cs="Times"/>
          <w:sz w:val="20"/>
          <w:szCs w:val="32"/>
        </w:rPr>
      </w:pPr>
      <w:r w:rsidRPr="00805ED8">
        <w:rPr>
          <w:rFonts w:asciiTheme="majorHAnsi" w:hAnsiTheme="majorHAnsi" w:cs="Times"/>
          <w:i/>
          <w:iCs/>
          <w:sz w:val="20"/>
        </w:rPr>
        <w:t>Midwestern Arts &lt;------&gt; Poland</w:t>
      </w:r>
      <w:r w:rsidRPr="00805ED8">
        <w:rPr>
          <w:rFonts w:asciiTheme="majorHAnsi" w:hAnsiTheme="majorHAnsi" w:cs="Times"/>
          <w:sz w:val="20"/>
        </w:rPr>
        <w:t xml:space="preserve">, </w:t>
      </w:r>
      <w:proofErr w:type="spellStart"/>
      <w:r w:rsidRPr="00805ED8">
        <w:rPr>
          <w:rFonts w:asciiTheme="majorHAnsi" w:hAnsiTheme="majorHAnsi" w:cs="Times"/>
          <w:sz w:val="20"/>
        </w:rPr>
        <w:t>Galeria</w:t>
      </w:r>
      <w:proofErr w:type="spellEnd"/>
      <w:r w:rsidRPr="00805ED8">
        <w:rPr>
          <w:rFonts w:asciiTheme="majorHAnsi" w:hAnsiTheme="majorHAnsi" w:cs="Times"/>
          <w:sz w:val="20"/>
        </w:rPr>
        <w:t xml:space="preserve"> </w:t>
      </w:r>
      <w:proofErr w:type="spellStart"/>
      <w:r w:rsidRPr="00805ED8">
        <w:rPr>
          <w:rFonts w:asciiTheme="majorHAnsi" w:hAnsiTheme="majorHAnsi" w:cs="Times"/>
          <w:sz w:val="20"/>
        </w:rPr>
        <w:t>Sztuki</w:t>
      </w:r>
      <w:proofErr w:type="spellEnd"/>
      <w:r w:rsidRPr="00805ED8">
        <w:rPr>
          <w:rFonts w:asciiTheme="majorHAnsi" w:hAnsiTheme="majorHAnsi" w:cs="Times"/>
          <w:sz w:val="20"/>
        </w:rPr>
        <w:t xml:space="preserve"> </w:t>
      </w:r>
      <w:proofErr w:type="spellStart"/>
      <w:r w:rsidRPr="00805ED8">
        <w:rPr>
          <w:rFonts w:asciiTheme="majorHAnsi" w:hAnsiTheme="majorHAnsi" w:cs="Times"/>
          <w:sz w:val="20"/>
        </w:rPr>
        <w:t>Wspolczesnej</w:t>
      </w:r>
      <w:proofErr w:type="spellEnd"/>
      <w:r w:rsidRPr="00805ED8">
        <w:rPr>
          <w:rFonts w:asciiTheme="majorHAnsi" w:hAnsiTheme="majorHAnsi" w:cs="Times"/>
          <w:sz w:val="20"/>
        </w:rPr>
        <w:t>; Olsztyn, Poland; 1995</w:t>
      </w:r>
    </w:p>
    <w:p w:rsidR="00A86873" w:rsidRPr="00805ED8" w:rsidRDefault="00A86873" w:rsidP="00A86873">
      <w:pPr>
        <w:widowControl w:val="0"/>
        <w:autoSpaceDE w:val="0"/>
        <w:autoSpaceDN w:val="0"/>
        <w:adjustRightInd w:val="0"/>
        <w:spacing w:line="280" w:lineRule="atLeast"/>
        <w:ind w:left="360"/>
        <w:rPr>
          <w:rFonts w:asciiTheme="majorHAnsi" w:hAnsiTheme="majorHAnsi" w:cs="Times"/>
          <w:sz w:val="20"/>
          <w:szCs w:val="32"/>
        </w:rPr>
      </w:pPr>
      <w:r w:rsidRPr="00805ED8">
        <w:rPr>
          <w:rFonts w:asciiTheme="majorHAnsi" w:hAnsiTheme="majorHAnsi" w:cs="Times"/>
          <w:i/>
          <w:iCs/>
          <w:sz w:val="20"/>
        </w:rPr>
        <w:t xml:space="preserve">Synthetic </w:t>
      </w:r>
      <w:proofErr w:type="spellStart"/>
      <w:r w:rsidRPr="00805ED8">
        <w:rPr>
          <w:rFonts w:asciiTheme="majorHAnsi" w:hAnsiTheme="majorHAnsi" w:cs="Times"/>
          <w:i/>
          <w:iCs/>
          <w:sz w:val="20"/>
        </w:rPr>
        <w:t>Nuvism</w:t>
      </w:r>
      <w:proofErr w:type="spellEnd"/>
      <w:r w:rsidRPr="00805ED8">
        <w:rPr>
          <w:rFonts w:asciiTheme="majorHAnsi" w:hAnsiTheme="majorHAnsi" w:cs="Times"/>
          <w:sz w:val="20"/>
        </w:rPr>
        <w:t>, University Galleries; Normal, IL</w:t>
      </w:r>
      <w:proofErr w:type="gramStart"/>
      <w:r w:rsidRPr="00805ED8">
        <w:rPr>
          <w:rFonts w:asciiTheme="majorHAnsi" w:hAnsiTheme="majorHAnsi" w:cs="Times"/>
          <w:sz w:val="20"/>
        </w:rPr>
        <w:t>;1994</w:t>
      </w:r>
      <w:proofErr w:type="gramEnd"/>
    </w:p>
    <w:p w:rsidR="00A86873" w:rsidRPr="00805ED8" w:rsidRDefault="00A86873" w:rsidP="00A86873">
      <w:pPr>
        <w:widowControl w:val="0"/>
        <w:autoSpaceDE w:val="0"/>
        <w:autoSpaceDN w:val="0"/>
        <w:adjustRightInd w:val="0"/>
        <w:spacing w:line="280" w:lineRule="atLeast"/>
        <w:ind w:left="1890" w:hanging="1890"/>
        <w:rPr>
          <w:rFonts w:asciiTheme="majorHAnsi" w:hAnsiTheme="majorHAnsi" w:cs="Times"/>
          <w:sz w:val="20"/>
          <w:szCs w:val="32"/>
        </w:rPr>
      </w:pPr>
      <w:r w:rsidRPr="00805ED8">
        <w:rPr>
          <w:rFonts w:asciiTheme="majorHAnsi" w:hAnsiTheme="majorHAnsi" w:cs="Times"/>
          <w:i/>
          <w:iCs/>
          <w:sz w:val="20"/>
        </w:rPr>
        <w:t>Again</w:t>
      </w:r>
      <w:r w:rsidRPr="00805ED8">
        <w:rPr>
          <w:rFonts w:asciiTheme="majorHAnsi" w:hAnsiTheme="majorHAnsi" w:cs="Times"/>
          <w:sz w:val="20"/>
        </w:rPr>
        <w:t>, N.A.M.E. Gallery; Chicago, IL; 1994</w:t>
      </w:r>
    </w:p>
    <w:p w:rsidR="00A86873" w:rsidRPr="00805ED8" w:rsidRDefault="00A86873" w:rsidP="00A86873">
      <w:pPr>
        <w:widowControl w:val="0"/>
        <w:autoSpaceDE w:val="0"/>
        <w:autoSpaceDN w:val="0"/>
        <w:adjustRightInd w:val="0"/>
        <w:spacing w:line="280" w:lineRule="atLeast"/>
        <w:ind w:left="1890" w:hanging="1890"/>
        <w:rPr>
          <w:rFonts w:asciiTheme="majorHAnsi" w:hAnsiTheme="majorHAnsi" w:cs="Times"/>
          <w:sz w:val="20"/>
          <w:szCs w:val="32"/>
        </w:rPr>
      </w:pPr>
      <w:proofErr w:type="gramStart"/>
      <w:r w:rsidRPr="00805ED8">
        <w:rPr>
          <w:rFonts w:asciiTheme="majorHAnsi" w:hAnsiTheme="majorHAnsi" w:cs="Times"/>
          <w:i/>
          <w:iCs/>
          <w:sz w:val="20"/>
        </w:rPr>
        <w:t>Regional 93</w:t>
      </w:r>
      <w:r w:rsidRPr="00805ED8">
        <w:rPr>
          <w:rFonts w:asciiTheme="majorHAnsi" w:hAnsiTheme="majorHAnsi" w:cs="Times"/>
          <w:sz w:val="20"/>
        </w:rPr>
        <w:t>, Indianapolis Art Center; Indianapolis, IN; 1993.</w:t>
      </w:r>
      <w:proofErr w:type="gramEnd"/>
      <w:r w:rsidRPr="00805ED8">
        <w:rPr>
          <w:rFonts w:asciiTheme="majorHAnsi" w:hAnsiTheme="majorHAnsi" w:cs="Times"/>
          <w:sz w:val="20"/>
        </w:rPr>
        <w:t xml:space="preserve"> Juried by Christian Leigh.</w:t>
      </w:r>
    </w:p>
    <w:p w:rsidR="00A86873" w:rsidRPr="00805ED8" w:rsidRDefault="00A86873" w:rsidP="00A86873">
      <w:pPr>
        <w:widowControl w:val="0"/>
        <w:autoSpaceDE w:val="0"/>
        <w:autoSpaceDN w:val="0"/>
        <w:adjustRightInd w:val="0"/>
        <w:spacing w:line="280" w:lineRule="atLeast"/>
        <w:ind w:left="1890" w:hanging="1890"/>
        <w:rPr>
          <w:rFonts w:asciiTheme="majorHAnsi" w:hAnsiTheme="majorHAnsi" w:cs="Times"/>
          <w:sz w:val="20"/>
          <w:szCs w:val="32"/>
        </w:rPr>
      </w:pPr>
      <w:r w:rsidRPr="00805ED8">
        <w:rPr>
          <w:rFonts w:asciiTheme="majorHAnsi" w:hAnsiTheme="majorHAnsi" w:cs="Times"/>
          <w:i/>
          <w:iCs/>
          <w:sz w:val="20"/>
        </w:rPr>
        <w:t>On Paper</w:t>
      </w:r>
      <w:r w:rsidRPr="00805ED8">
        <w:rPr>
          <w:rFonts w:asciiTheme="majorHAnsi" w:hAnsiTheme="majorHAnsi" w:cs="Times"/>
          <w:sz w:val="20"/>
        </w:rPr>
        <w:t>, Hyde Park Art Center; Chicago, IL; 1992</w:t>
      </w:r>
    </w:p>
    <w:p w:rsidR="00A86873" w:rsidRPr="00805ED8" w:rsidRDefault="00A86873" w:rsidP="00A86873">
      <w:pPr>
        <w:widowControl w:val="0"/>
        <w:autoSpaceDE w:val="0"/>
        <w:autoSpaceDN w:val="0"/>
        <w:adjustRightInd w:val="0"/>
        <w:spacing w:line="280" w:lineRule="atLeast"/>
        <w:ind w:left="1890" w:hanging="1890"/>
        <w:rPr>
          <w:rFonts w:asciiTheme="majorHAnsi" w:hAnsiTheme="majorHAnsi" w:cs="Times"/>
          <w:sz w:val="20"/>
          <w:szCs w:val="32"/>
        </w:rPr>
      </w:pPr>
      <w:r w:rsidRPr="00805ED8">
        <w:rPr>
          <w:rFonts w:asciiTheme="majorHAnsi" w:hAnsiTheme="majorHAnsi" w:cs="Times"/>
          <w:sz w:val="20"/>
        </w:rPr>
        <w:t> </w:t>
      </w:r>
    </w:p>
    <w:p w:rsidR="00A86873" w:rsidRPr="00805ED8" w:rsidRDefault="00A86873" w:rsidP="00A86873">
      <w:pPr>
        <w:widowControl w:val="0"/>
        <w:autoSpaceDE w:val="0"/>
        <w:autoSpaceDN w:val="0"/>
        <w:adjustRightInd w:val="0"/>
        <w:spacing w:line="280" w:lineRule="atLeast"/>
        <w:ind w:left="1890" w:hanging="1890"/>
        <w:rPr>
          <w:rFonts w:asciiTheme="majorHAnsi" w:hAnsiTheme="majorHAnsi" w:cs="Times"/>
          <w:sz w:val="20"/>
          <w:szCs w:val="32"/>
        </w:rPr>
      </w:pPr>
      <w:r w:rsidRPr="00805ED8">
        <w:rPr>
          <w:rFonts w:asciiTheme="majorHAnsi" w:hAnsiTheme="majorHAnsi" w:cs="Times"/>
          <w:sz w:val="20"/>
        </w:rPr>
        <w:t>BLOGS AND WEB</w:t>
      </w:r>
    </w:p>
    <w:p w:rsidR="00A86873" w:rsidRPr="00805ED8" w:rsidRDefault="009C4BD2" w:rsidP="00A86873">
      <w:pPr>
        <w:widowControl w:val="0"/>
        <w:autoSpaceDE w:val="0"/>
        <w:autoSpaceDN w:val="0"/>
        <w:adjustRightInd w:val="0"/>
        <w:spacing w:line="280" w:lineRule="atLeast"/>
        <w:ind w:left="1890" w:hanging="1890"/>
        <w:rPr>
          <w:rFonts w:asciiTheme="majorHAnsi" w:hAnsiTheme="majorHAnsi" w:cs="Times"/>
          <w:sz w:val="20"/>
          <w:szCs w:val="32"/>
        </w:rPr>
      </w:pPr>
      <w:hyperlink r:id="rId11" w:history="1">
        <w:r w:rsidR="00A86873" w:rsidRPr="00805ED8">
          <w:rPr>
            <w:rFonts w:asciiTheme="majorHAnsi" w:hAnsiTheme="majorHAnsi" w:cs="Times"/>
            <w:i/>
            <w:iCs/>
            <w:color w:val="001AFF"/>
            <w:sz w:val="20"/>
          </w:rPr>
          <w:t>Bill Conger- Never Bell (2010)</w:t>
        </w:r>
      </w:hyperlink>
      <w:r w:rsidR="00A86873" w:rsidRPr="00805ED8">
        <w:rPr>
          <w:rFonts w:asciiTheme="majorHAnsi" w:hAnsiTheme="majorHAnsi" w:cs="Times"/>
          <w:i/>
          <w:iCs/>
          <w:sz w:val="20"/>
        </w:rPr>
        <w:t xml:space="preserve">, </w:t>
      </w:r>
      <w:proofErr w:type="spellStart"/>
      <w:r w:rsidR="00A86873" w:rsidRPr="00805ED8">
        <w:rPr>
          <w:rFonts w:asciiTheme="majorHAnsi" w:hAnsiTheme="majorHAnsi" w:cs="Times"/>
          <w:sz w:val="20"/>
        </w:rPr>
        <w:t>santamonicadream</w:t>
      </w:r>
      <w:proofErr w:type="spellEnd"/>
      <w:r w:rsidR="00A86873" w:rsidRPr="00805ED8">
        <w:rPr>
          <w:rFonts w:asciiTheme="majorHAnsi" w:hAnsiTheme="majorHAnsi" w:cs="Times"/>
          <w:sz w:val="20"/>
        </w:rPr>
        <w:t xml:space="preserve"> - </w:t>
      </w:r>
      <w:proofErr w:type="spellStart"/>
      <w:r w:rsidR="00A86873" w:rsidRPr="00805ED8">
        <w:rPr>
          <w:rFonts w:asciiTheme="majorHAnsi" w:hAnsiTheme="majorHAnsi" w:cs="Times"/>
          <w:sz w:val="20"/>
        </w:rPr>
        <w:t>likeafieldmouse</w:t>
      </w:r>
      <w:proofErr w:type="spellEnd"/>
      <w:r w:rsidR="00A86873" w:rsidRPr="00805ED8">
        <w:rPr>
          <w:rFonts w:asciiTheme="majorHAnsi" w:hAnsiTheme="majorHAnsi" w:cs="Times"/>
          <w:sz w:val="20"/>
        </w:rPr>
        <w:t>; November 15, 2013</w:t>
      </w:r>
    </w:p>
    <w:p w:rsidR="00A86873" w:rsidRPr="00805ED8" w:rsidRDefault="009C4BD2" w:rsidP="00A86873">
      <w:pPr>
        <w:widowControl w:val="0"/>
        <w:autoSpaceDE w:val="0"/>
        <w:autoSpaceDN w:val="0"/>
        <w:adjustRightInd w:val="0"/>
        <w:spacing w:line="280" w:lineRule="atLeast"/>
        <w:ind w:left="1890" w:hanging="1890"/>
        <w:rPr>
          <w:rFonts w:asciiTheme="majorHAnsi" w:hAnsiTheme="majorHAnsi" w:cs="Times"/>
          <w:sz w:val="20"/>
          <w:szCs w:val="32"/>
        </w:rPr>
      </w:pPr>
      <w:hyperlink r:id="rId12" w:history="1">
        <w:r w:rsidR="00A86873" w:rsidRPr="00805ED8">
          <w:rPr>
            <w:rFonts w:asciiTheme="majorHAnsi" w:hAnsiTheme="majorHAnsi" w:cs="Times"/>
            <w:i/>
            <w:iCs/>
            <w:color w:val="001AFF"/>
            <w:sz w:val="20"/>
          </w:rPr>
          <w:t>YOU WERE HERE</w:t>
        </w:r>
      </w:hyperlink>
      <w:r w:rsidR="00A86873" w:rsidRPr="00805ED8">
        <w:rPr>
          <w:rFonts w:asciiTheme="majorHAnsi" w:hAnsiTheme="majorHAnsi" w:cs="Times"/>
          <w:sz w:val="20"/>
        </w:rPr>
        <w:t xml:space="preserve">; online exhibition </w:t>
      </w:r>
      <w:proofErr w:type="spellStart"/>
      <w:r w:rsidR="00A86873" w:rsidRPr="00805ED8">
        <w:rPr>
          <w:rFonts w:asciiTheme="majorHAnsi" w:hAnsiTheme="majorHAnsi" w:cs="Times"/>
          <w:sz w:val="20"/>
        </w:rPr>
        <w:t>curated</w:t>
      </w:r>
      <w:proofErr w:type="spellEnd"/>
      <w:r w:rsidR="00A86873" w:rsidRPr="00805ED8">
        <w:rPr>
          <w:rFonts w:asciiTheme="majorHAnsi" w:hAnsiTheme="majorHAnsi" w:cs="Times"/>
          <w:sz w:val="20"/>
        </w:rPr>
        <w:t xml:space="preserve"> by Peter Shear. </w:t>
      </w:r>
      <w:proofErr w:type="gramStart"/>
      <w:r w:rsidR="00A86873" w:rsidRPr="00805ED8">
        <w:rPr>
          <w:rFonts w:asciiTheme="majorHAnsi" w:hAnsiTheme="majorHAnsi" w:cs="Times"/>
          <w:sz w:val="20"/>
        </w:rPr>
        <w:t>Sept,</w:t>
      </w:r>
      <w:proofErr w:type="gramEnd"/>
      <w:r w:rsidR="00A86873" w:rsidRPr="00805ED8">
        <w:rPr>
          <w:rFonts w:asciiTheme="majorHAnsi" w:hAnsiTheme="majorHAnsi" w:cs="Times"/>
          <w:sz w:val="20"/>
        </w:rPr>
        <w:t xml:space="preserve"> 2012</w:t>
      </w:r>
    </w:p>
    <w:p w:rsidR="00A86873" w:rsidRPr="00805ED8" w:rsidRDefault="009C4BD2" w:rsidP="00A86873">
      <w:pPr>
        <w:widowControl w:val="0"/>
        <w:autoSpaceDE w:val="0"/>
        <w:autoSpaceDN w:val="0"/>
        <w:adjustRightInd w:val="0"/>
        <w:spacing w:line="280" w:lineRule="atLeast"/>
        <w:ind w:left="1890" w:hanging="1890"/>
        <w:rPr>
          <w:rFonts w:asciiTheme="majorHAnsi" w:hAnsiTheme="majorHAnsi" w:cs="Times"/>
          <w:sz w:val="20"/>
          <w:szCs w:val="32"/>
        </w:rPr>
      </w:pPr>
      <w:hyperlink r:id="rId13" w:history="1">
        <w:r w:rsidR="00A86873" w:rsidRPr="00805ED8">
          <w:rPr>
            <w:rFonts w:asciiTheme="majorHAnsi" w:hAnsiTheme="majorHAnsi" w:cs="Times"/>
            <w:i/>
            <w:iCs/>
            <w:color w:val="001AFF"/>
            <w:sz w:val="20"/>
          </w:rPr>
          <w:t>Bill Conger and Benjamin Gardner on “The Shining;”</w:t>
        </w:r>
      </w:hyperlink>
      <w:r w:rsidR="00A86873" w:rsidRPr="00805ED8">
        <w:rPr>
          <w:rFonts w:asciiTheme="majorHAnsi" w:hAnsiTheme="majorHAnsi" w:cs="Times"/>
          <w:sz w:val="20"/>
        </w:rPr>
        <w:t xml:space="preserve"> Studio Break audio discussion, 2012</w:t>
      </w:r>
    </w:p>
    <w:p w:rsidR="00A86873" w:rsidRPr="00805ED8" w:rsidRDefault="009C4BD2" w:rsidP="00A86873">
      <w:pPr>
        <w:widowControl w:val="0"/>
        <w:tabs>
          <w:tab w:val="left" w:pos="360"/>
        </w:tabs>
        <w:autoSpaceDE w:val="0"/>
        <w:autoSpaceDN w:val="0"/>
        <w:adjustRightInd w:val="0"/>
        <w:spacing w:line="280" w:lineRule="atLeast"/>
        <w:ind w:left="360" w:hanging="360"/>
        <w:rPr>
          <w:rFonts w:asciiTheme="majorHAnsi" w:hAnsiTheme="majorHAnsi" w:cs="Times"/>
          <w:sz w:val="20"/>
          <w:szCs w:val="32"/>
        </w:rPr>
      </w:pPr>
      <w:hyperlink r:id="rId14" w:history="1">
        <w:r w:rsidR="00A86873" w:rsidRPr="00805ED8">
          <w:rPr>
            <w:rFonts w:asciiTheme="majorHAnsi" w:hAnsiTheme="majorHAnsi" w:cs="Times"/>
            <w:i/>
            <w:iCs/>
            <w:color w:val="001AFF"/>
            <w:sz w:val="20"/>
          </w:rPr>
          <w:t>How to Own Certain Works By Famous Artists For Cheap</w:t>
        </w:r>
      </w:hyperlink>
      <w:r w:rsidR="00A86873" w:rsidRPr="00805ED8">
        <w:rPr>
          <w:rFonts w:asciiTheme="majorHAnsi" w:hAnsiTheme="majorHAnsi" w:cs="Times"/>
          <w:sz w:val="20"/>
          <w:szCs w:val="32"/>
        </w:rPr>
        <w:t xml:space="preserve"> </w:t>
      </w:r>
      <w:r w:rsidR="00A86873" w:rsidRPr="00805ED8">
        <w:rPr>
          <w:rFonts w:asciiTheme="majorHAnsi" w:hAnsiTheme="majorHAnsi" w:cs="Times"/>
          <w:sz w:val="20"/>
        </w:rPr>
        <w:t>by Edward Salem, http://www.edwardsalem.com/uploads/3/3/7/1/3371472/salem_how_to_own_certain_works.pdf</w:t>
      </w:r>
    </w:p>
    <w:p w:rsidR="00A86873" w:rsidRPr="00805ED8" w:rsidRDefault="009C4BD2" w:rsidP="00A86873">
      <w:pPr>
        <w:widowControl w:val="0"/>
        <w:autoSpaceDE w:val="0"/>
        <w:autoSpaceDN w:val="0"/>
        <w:adjustRightInd w:val="0"/>
        <w:spacing w:line="280" w:lineRule="atLeast"/>
        <w:ind w:left="1890" w:hanging="1890"/>
        <w:rPr>
          <w:rFonts w:asciiTheme="majorHAnsi" w:hAnsiTheme="majorHAnsi" w:cs="Times"/>
          <w:sz w:val="20"/>
          <w:szCs w:val="32"/>
        </w:rPr>
      </w:pPr>
      <w:hyperlink r:id="rId15" w:history="1">
        <w:r w:rsidR="00A86873" w:rsidRPr="00805ED8">
          <w:rPr>
            <w:rFonts w:asciiTheme="majorHAnsi" w:hAnsiTheme="majorHAnsi" w:cs="Times"/>
            <w:i/>
            <w:iCs/>
            <w:color w:val="001AFF"/>
            <w:sz w:val="20"/>
          </w:rPr>
          <w:t>Bill Conger, The Bread Quilt</w:t>
        </w:r>
      </w:hyperlink>
      <w:r w:rsidR="00A86873" w:rsidRPr="00805ED8">
        <w:rPr>
          <w:rFonts w:asciiTheme="majorHAnsi" w:hAnsiTheme="majorHAnsi" w:cs="Times"/>
          <w:sz w:val="20"/>
        </w:rPr>
        <w:t>; breadquilt.tumblr.com; 2011</w:t>
      </w:r>
    </w:p>
    <w:p w:rsidR="00A86873" w:rsidRPr="00805ED8" w:rsidRDefault="009C4BD2" w:rsidP="00A86873">
      <w:pPr>
        <w:widowControl w:val="0"/>
        <w:autoSpaceDE w:val="0"/>
        <w:autoSpaceDN w:val="0"/>
        <w:adjustRightInd w:val="0"/>
        <w:spacing w:line="280" w:lineRule="atLeast"/>
        <w:ind w:left="1890" w:hanging="1890"/>
        <w:rPr>
          <w:rFonts w:asciiTheme="majorHAnsi" w:hAnsiTheme="majorHAnsi" w:cs="Times"/>
          <w:sz w:val="20"/>
          <w:szCs w:val="32"/>
        </w:rPr>
      </w:pPr>
      <w:hyperlink r:id="rId16" w:history="1">
        <w:r w:rsidR="00A86873" w:rsidRPr="00805ED8">
          <w:rPr>
            <w:rFonts w:asciiTheme="majorHAnsi" w:hAnsiTheme="majorHAnsi" w:cs="Times"/>
            <w:i/>
            <w:iCs/>
            <w:color w:val="001AFF"/>
            <w:sz w:val="20"/>
          </w:rPr>
          <w:t>Blue, Green and Gold</w:t>
        </w:r>
      </w:hyperlink>
      <w:r w:rsidR="00A86873" w:rsidRPr="00805ED8">
        <w:rPr>
          <w:rFonts w:asciiTheme="majorHAnsi" w:hAnsiTheme="majorHAnsi" w:cs="Times"/>
          <w:sz w:val="20"/>
        </w:rPr>
        <w:t>; 2011</w:t>
      </w:r>
    </w:p>
    <w:p w:rsidR="00A86873" w:rsidRPr="00805ED8" w:rsidRDefault="009C4BD2" w:rsidP="00A86873">
      <w:pPr>
        <w:widowControl w:val="0"/>
        <w:autoSpaceDE w:val="0"/>
        <w:autoSpaceDN w:val="0"/>
        <w:adjustRightInd w:val="0"/>
        <w:spacing w:line="280" w:lineRule="atLeast"/>
        <w:ind w:left="360" w:hanging="360"/>
        <w:rPr>
          <w:rFonts w:asciiTheme="majorHAnsi" w:hAnsiTheme="majorHAnsi" w:cs="Times"/>
          <w:sz w:val="20"/>
          <w:szCs w:val="32"/>
        </w:rPr>
      </w:pPr>
      <w:hyperlink r:id="rId17" w:history="1">
        <w:proofErr w:type="spellStart"/>
        <w:r w:rsidR="00A86873" w:rsidRPr="00805ED8">
          <w:rPr>
            <w:rFonts w:asciiTheme="majorHAnsi" w:hAnsiTheme="majorHAnsi" w:cs="Times"/>
            <w:i/>
            <w:iCs/>
            <w:color w:val="001AFF"/>
            <w:sz w:val="20"/>
          </w:rPr>
          <w:t>Cariage</w:t>
        </w:r>
        <w:proofErr w:type="spellEnd"/>
        <w:r w:rsidR="00A86873" w:rsidRPr="00805ED8">
          <w:rPr>
            <w:rFonts w:asciiTheme="majorHAnsi" w:hAnsiTheme="majorHAnsi" w:cs="Times"/>
            <w:i/>
            <w:iCs/>
            <w:color w:val="001AFF"/>
            <w:sz w:val="20"/>
          </w:rPr>
          <w:t xml:space="preserve"> House Press/ Bill Conger</w:t>
        </w:r>
      </w:hyperlink>
      <w:r w:rsidR="00A86873" w:rsidRPr="00805ED8">
        <w:rPr>
          <w:rFonts w:asciiTheme="majorHAnsi" w:hAnsiTheme="majorHAnsi" w:cs="Times"/>
          <w:i/>
          <w:iCs/>
          <w:sz w:val="20"/>
        </w:rPr>
        <w:t xml:space="preserve">; </w:t>
      </w:r>
      <w:r w:rsidR="00A86873" w:rsidRPr="00805ED8">
        <w:rPr>
          <w:rFonts w:asciiTheme="majorHAnsi" w:hAnsiTheme="majorHAnsi" w:cs="Times"/>
          <w:sz w:val="20"/>
        </w:rPr>
        <w:t xml:space="preserve">Carriage House Press; </w:t>
      </w:r>
      <w:proofErr w:type="spellStart"/>
      <w:r w:rsidR="00A86873" w:rsidRPr="00805ED8">
        <w:rPr>
          <w:rFonts w:asciiTheme="majorHAnsi" w:hAnsiTheme="majorHAnsi" w:cs="Times"/>
          <w:sz w:val="20"/>
        </w:rPr>
        <w:t>Millikin</w:t>
      </w:r>
      <w:proofErr w:type="spellEnd"/>
      <w:r w:rsidR="00A86873" w:rsidRPr="00805ED8">
        <w:rPr>
          <w:rFonts w:asciiTheme="majorHAnsi" w:hAnsiTheme="majorHAnsi" w:cs="Times"/>
          <w:sz w:val="20"/>
        </w:rPr>
        <w:t xml:space="preserve"> University; Decatur, IL; 2010</w:t>
      </w:r>
    </w:p>
    <w:p w:rsidR="00A86873" w:rsidRPr="00805ED8" w:rsidRDefault="009C4BD2" w:rsidP="00A86873">
      <w:pPr>
        <w:widowControl w:val="0"/>
        <w:autoSpaceDE w:val="0"/>
        <w:autoSpaceDN w:val="0"/>
        <w:adjustRightInd w:val="0"/>
        <w:spacing w:line="280" w:lineRule="atLeast"/>
        <w:ind w:left="1890" w:hanging="1890"/>
        <w:rPr>
          <w:rFonts w:asciiTheme="majorHAnsi" w:hAnsiTheme="majorHAnsi" w:cs="Times"/>
          <w:sz w:val="20"/>
          <w:szCs w:val="32"/>
        </w:rPr>
      </w:pPr>
      <w:hyperlink r:id="rId18" w:history="1">
        <w:r w:rsidR="00A86873" w:rsidRPr="00805ED8">
          <w:rPr>
            <w:rFonts w:asciiTheme="majorHAnsi" w:hAnsiTheme="majorHAnsi" w:cs="Times"/>
            <w:i/>
            <w:iCs/>
            <w:color w:val="001AFF"/>
            <w:sz w:val="20"/>
          </w:rPr>
          <w:t>Little Paper Planes</w:t>
        </w:r>
      </w:hyperlink>
      <w:r w:rsidR="00A86873" w:rsidRPr="00805ED8">
        <w:rPr>
          <w:rFonts w:asciiTheme="majorHAnsi" w:hAnsiTheme="majorHAnsi" w:cs="Times"/>
          <w:sz w:val="20"/>
        </w:rPr>
        <w:t>; September 7, 2010</w:t>
      </w:r>
    </w:p>
    <w:p w:rsidR="00A86873" w:rsidRPr="00805ED8" w:rsidRDefault="009C4BD2" w:rsidP="00A86873">
      <w:pPr>
        <w:widowControl w:val="0"/>
        <w:autoSpaceDE w:val="0"/>
        <w:autoSpaceDN w:val="0"/>
        <w:adjustRightInd w:val="0"/>
        <w:spacing w:line="280" w:lineRule="atLeast"/>
        <w:ind w:left="1890" w:hanging="1890"/>
        <w:rPr>
          <w:rFonts w:asciiTheme="majorHAnsi" w:hAnsiTheme="majorHAnsi" w:cs="Times"/>
          <w:sz w:val="20"/>
          <w:szCs w:val="32"/>
        </w:rPr>
      </w:pPr>
      <w:hyperlink r:id="rId19" w:history="1">
        <w:r w:rsidR="00A86873" w:rsidRPr="00805ED8">
          <w:rPr>
            <w:rFonts w:asciiTheme="majorHAnsi" w:hAnsiTheme="majorHAnsi" w:cs="Times"/>
            <w:i/>
            <w:iCs/>
            <w:color w:val="001AFF"/>
            <w:sz w:val="20"/>
          </w:rPr>
          <w:t xml:space="preserve">Bill Conger; </w:t>
        </w:r>
      </w:hyperlink>
      <w:proofErr w:type="spellStart"/>
      <w:r w:rsidR="00A86873" w:rsidRPr="00805ED8">
        <w:rPr>
          <w:rFonts w:asciiTheme="majorHAnsi" w:hAnsiTheme="majorHAnsi" w:cs="Times"/>
          <w:sz w:val="20"/>
        </w:rPr>
        <w:t>dallapozza</w:t>
      </w:r>
      <w:proofErr w:type="spellEnd"/>
      <w:r w:rsidR="00A86873" w:rsidRPr="00805ED8">
        <w:rPr>
          <w:rFonts w:asciiTheme="majorHAnsi" w:hAnsiTheme="majorHAnsi" w:cs="Times"/>
          <w:sz w:val="20"/>
        </w:rPr>
        <w:t xml:space="preserve"> [</w:t>
      </w:r>
      <w:proofErr w:type="spellStart"/>
      <w:r w:rsidR="00A86873" w:rsidRPr="00805ED8">
        <w:rPr>
          <w:rFonts w:asciiTheme="majorHAnsi" w:hAnsiTheme="majorHAnsi" w:cs="Times"/>
          <w:sz w:val="20"/>
        </w:rPr>
        <w:t>michael</w:t>
      </w:r>
      <w:proofErr w:type="spellEnd"/>
      <w:r w:rsidR="00A86873" w:rsidRPr="00805ED8">
        <w:rPr>
          <w:rFonts w:asciiTheme="majorHAnsi" w:hAnsiTheme="majorHAnsi" w:cs="Times"/>
          <w:sz w:val="20"/>
        </w:rPr>
        <w:t xml:space="preserve"> </w:t>
      </w:r>
      <w:proofErr w:type="spellStart"/>
      <w:r w:rsidR="00A86873" w:rsidRPr="00805ED8">
        <w:rPr>
          <w:rFonts w:asciiTheme="majorHAnsi" w:hAnsiTheme="majorHAnsi" w:cs="Times"/>
          <w:sz w:val="20"/>
        </w:rPr>
        <w:t>kelly</w:t>
      </w:r>
      <w:proofErr w:type="spellEnd"/>
      <w:r w:rsidR="00A86873" w:rsidRPr="00805ED8">
        <w:rPr>
          <w:rFonts w:asciiTheme="majorHAnsi" w:hAnsiTheme="majorHAnsi" w:cs="Times"/>
          <w:sz w:val="20"/>
        </w:rPr>
        <w:t>] HELL'SBELLZ; April 4, 2010</w:t>
      </w:r>
    </w:p>
    <w:p w:rsidR="00A86873" w:rsidRPr="00805ED8" w:rsidRDefault="009C4BD2" w:rsidP="00A86873">
      <w:pPr>
        <w:widowControl w:val="0"/>
        <w:autoSpaceDE w:val="0"/>
        <w:autoSpaceDN w:val="0"/>
        <w:adjustRightInd w:val="0"/>
        <w:spacing w:line="280" w:lineRule="atLeast"/>
        <w:ind w:left="1890" w:hanging="1890"/>
        <w:rPr>
          <w:rFonts w:asciiTheme="majorHAnsi" w:hAnsiTheme="majorHAnsi" w:cs="Times"/>
          <w:sz w:val="20"/>
          <w:szCs w:val="32"/>
        </w:rPr>
      </w:pPr>
      <w:hyperlink r:id="rId20" w:history="1">
        <w:r w:rsidR="00A86873" w:rsidRPr="00805ED8">
          <w:rPr>
            <w:rFonts w:asciiTheme="majorHAnsi" w:hAnsiTheme="majorHAnsi" w:cs="Times"/>
            <w:i/>
            <w:iCs/>
            <w:color w:val="001AFF"/>
            <w:sz w:val="20"/>
          </w:rPr>
          <w:t>I Heart Photograph</w:t>
        </w:r>
      </w:hyperlink>
      <w:r w:rsidR="00A86873" w:rsidRPr="00805ED8">
        <w:rPr>
          <w:rFonts w:asciiTheme="majorHAnsi" w:hAnsiTheme="majorHAnsi" w:cs="Times"/>
          <w:sz w:val="20"/>
        </w:rPr>
        <w:t>; Feb 6, 2011</w:t>
      </w:r>
    </w:p>
    <w:p w:rsidR="00A86873" w:rsidRPr="00805ED8" w:rsidRDefault="009C4BD2" w:rsidP="00A86873">
      <w:pPr>
        <w:widowControl w:val="0"/>
        <w:autoSpaceDE w:val="0"/>
        <w:autoSpaceDN w:val="0"/>
        <w:adjustRightInd w:val="0"/>
        <w:spacing w:line="280" w:lineRule="atLeast"/>
        <w:ind w:left="1890" w:hanging="1890"/>
        <w:rPr>
          <w:rFonts w:asciiTheme="majorHAnsi" w:hAnsiTheme="majorHAnsi" w:cs="Times"/>
          <w:sz w:val="20"/>
          <w:szCs w:val="32"/>
        </w:rPr>
      </w:pPr>
      <w:hyperlink r:id="rId21" w:history="1">
        <w:r w:rsidR="00A86873" w:rsidRPr="00805ED8">
          <w:rPr>
            <w:rFonts w:asciiTheme="majorHAnsi" w:hAnsiTheme="majorHAnsi" w:cs="Times"/>
            <w:i/>
            <w:iCs/>
            <w:color w:val="001AFF"/>
            <w:sz w:val="20"/>
          </w:rPr>
          <w:t>Seed Crystal</w:t>
        </w:r>
      </w:hyperlink>
      <w:r w:rsidR="00A86873" w:rsidRPr="00805ED8">
        <w:rPr>
          <w:rFonts w:asciiTheme="majorHAnsi" w:hAnsiTheme="majorHAnsi" w:cs="Times"/>
          <w:sz w:val="20"/>
        </w:rPr>
        <w:t>; Mar 13, 2011. Seedcrystal.tumblr.com</w:t>
      </w:r>
    </w:p>
    <w:p w:rsidR="00A86873" w:rsidRPr="00805ED8" w:rsidRDefault="00A86873" w:rsidP="00A86873">
      <w:pPr>
        <w:widowControl w:val="0"/>
        <w:autoSpaceDE w:val="0"/>
        <w:autoSpaceDN w:val="0"/>
        <w:adjustRightInd w:val="0"/>
        <w:spacing w:line="280" w:lineRule="atLeast"/>
        <w:ind w:left="1890" w:hanging="1890"/>
        <w:rPr>
          <w:rFonts w:asciiTheme="majorHAnsi" w:hAnsiTheme="majorHAnsi" w:cs="Times"/>
          <w:sz w:val="20"/>
          <w:szCs w:val="32"/>
        </w:rPr>
      </w:pPr>
      <w:r w:rsidRPr="00805ED8">
        <w:rPr>
          <w:rFonts w:asciiTheme="majorHAnsi" w:hAnsiTheme="majorHAnsi" w:cs="Times"/>
          <w:sz w:val="20"/>
        </w:rPr>
        <w:t> </w:t>
      </w:r>
    </w:p>
    <w:p w:rsidR="00A86873" w:rsidRPr="00805ED8" w:rsidRDefault="00A86873" w:rsidP="00A86873">
      <w:pPr>
        <w:widowControl w:val="0"/>
        <w:autoSpaceDE w:val="0"/>
        <w:autoSpaceDN w:val="0"/>
        <w:adjustRightInd w:val="0"/>
        <w:spacing w:line="280" w:lineRule="atLeast"/>
        <w:ind w:left="1890" w:hanging="1890"/>
        <w:rPr>
          <w:rFonts w:asciiTheme="majorHAnsi" w:hAnsiTheme="majorHAnsi" w:cs="Times"/>
          <w:sz w:val="20"/>
          <w:szCs w:val="32"/>
        </w:rPr>
      </w:pPr>
      <w:r w:rsidRPr="00805ED8">
        <w:rPr>
          <w:rFonts w:asciiTheme="majorHAnsi" w:hAnsiTheme="majorHAnsi" w:cs="Times"/>
          <w:sz w:val="20"/>
        </w:rPr>
        <w:t>INTERVIEWS, PUBLICATIONS AND ONLINE PUBLICATIONS</w:t>
      </w:r>
    </w:p>
    <w:p w:rsidR="00A86873" w:rsidRPr="00805ED8" w:rsidRDefault="009C4BD2" w:rsidP="00A86873">
      <w:pPr>
        <w:widowControl w:val="0"/>
        <w:autoSpaceDE w:val="0"/>
        <w:autoSpaceDN w:val="0"/>
        <w:adjustRightInd w:val="0"/>
        <w:spacing w:line="280" w:lineRule="atLeast"/>
        <w:ind w:left="1890" w:hanging="1890"/>
        <w:rPr>
          <w:rFonts w:asciiTheme="majorHAnsi" w:hAnsiTheme="majorHAnsi" w:cs="Times"/>
          <w:sz w:val="20"/>
          <w:szCs w:val="32"/>
        </w:rPr>
      </w:pPr>
      <w:hyperlink r:id="rId22" w:history="1">
        <w:r w:rsidR="00A86873" w:rsidRPr="00805ED8">
          <w:rPr>
            <w:rFonts w:asciiTheme="majorHAnsi" w:hAnsiTheme="majorHAnsi" w:cs="Times"/>
            <w:i/>
            <w:iCs/>
            <w:color w:val="001AFF"/>
            <w:sz w:val="20"/>
          </w:rPr>
          <w:t>Other Investigations: Bill Conger</w:t>
        </w:r>
      </w:hyperlink>
      <w:r w:rsidR="00A86873" w:rsidRPr="00805ED8">
        <w:rPr>
          <w:rFonts w:asciiTheme="majorHAnsi" w:hAnsiTheme="majorHAnsi" w:cs="Times"/>
          <w:sz w:val="20"/>
        </w:rPr>
        <w:t>; Interview by Jason Judd, Make-Space.net; 2012</w:t>
      </w:r>
    </w:p>
    <w:p w:rsidR="00A86873" w:rsidRPr="00805ED8" w:rsidRDefault="009C4BD2" w:rsidP="00A86873">
      <w:pPr>
        <w:widowControl w:val="0"/>
        <w:autoSpaceDE w:val="0"/>
        <w:autoSpaceDN w:val="0"/>
        <w:adjustRightInd w:val="0"/>
        <w:spacing w:line="280" w:lineRule="atLeast"/>
        <w:ind w:left="1890" w:hanging="1890"/>
        <w:rPr>
          <w:rFonts w:asciiTheme="majorHAnsi" w:hAnsiTheme="majorHAnsi" w:cs="Times"/>
          <w:sz w:val="20"/>
          <w:szCs w:val="32"/>
        </w:rPr>
      </w:pPr>
      <w:hyperlink r:id="rId23" w:history="1">
        <w:r w:rsidR="00A86873" w:rsidRPr="00805ED8">
          <w:rPr>
            <w:rFonts w:asciiTheme="majorHAnsi" w:hAnsiTheme="majorHAnsi" w:cs="Times"/>
            <w:i/>
            <w:iCs/>
            <w:color w:val="001AFF"/>
            <w:sz w:val="20"/>
          </w:rPr>
          <w:t>Interview with Bill Conger</w:t>
        </w:r>
      </w:hyperlink>
      <w:r w:rsidR="00A86873" w:rsidRPr="00805ED8">
        <w:rPr>
          <w:rFonts w:asciiTheme="majorHAnsi" w:hAnsiTheme="majorHAnsi" w:cs="Times"/>
          <w:sz w:val="20"/>
        </w:rPr>
        <w:t xml:space="preserve">; Interview by David </w:t>
      </w:r>
      <w:proofErr w:type="spellStart"/>
      <w:r w:rsidR="00A86873" w:rsidRPr="00805ED8">
        <w:rPr>
          <w:rFonts w:asciiTheme="majorHAnsi" w:hAnsiTheme="majorHAnsi" w:cs="Times"/>
          <w:sz w:val="20"/>
        </w:rPr>
        <w:t>Linneweh</w:t>
      </w:r>
      <w:proofErr w:type="spellEnd"/>
      <w:r w:rsidR="00A86873" w:rsidRPr="00805ED8">
        <w:rPr>
          <w:rFonts w:asciiTheme="majorHAnsi" w:hAnsiTheme="majorHAnsi" w:cs="Times"/>
          <w:sz w:val="20"/>
        </w:rPr>
        <w:t>, Studio Break; 2012</w:t>
      </w:r>
    </w:p>
    <w:p w:rsidR="00A86873" w:rsidRPr="00805ED8" w:rsidRDefault="009C4BD2" w:rsidP="00A86873">
      <w:pPr>
        <w:widowControl w:val="0"/>
        <w:autoSpaceDE w:val="0"/>
        <w:autoSpaceDN w:val="0"/>
        <w:adjustRightInd w:val="0"/>
        <w:spacing w:line="280" w:lineRule="atLeast"/>
        <w:ind w:left="1890" w:hanging="1890"/>
        <w:rPr>
          <w:rFonts w:asciiTheme="majorHAnsi" w:hAnsiTheme="majorHAnsi" w:cs="Times"/>
          <w:sz w:val="20"/>
          <w:szCs w:val="32"/>
        </w:rPr>
      </w:pPr>
      <w:hyperlink r:id="rId24" w:history="1">
        <w:r w:rsidR="00A86873" w:rsidRPr="00805ED8">
          <w:rPr>
            <w:rFonts w:asciiTheme="majorHAnsi" w:hAnsiTheme="majorHAnsi" w:cs="Times"/>
            <w:i/>
            <w:iCs/>
            <w:color w:val="001AFF"/>
            <w:sz w:val="20"/>
          </w:rPr>
          <w:t>Artist Interview With Bill Conger</w:t>
        </w:r>
      </w:hyperlink>
      <w:r w:rsidR="00A86873" w:rsidRPr="00805ED8">
        <w:rPr>
          <w:rFonts w:asciiTheme="majorHAnsi" w:hAnsiTheme="majorHAnsi" w:cs="Times"/>
          <w:sz w:val="20"/>
        </w:rPr>
        <w:t>; Interview by Lauren Schmidt, Ghost and Lamb; Oct 17, 2012</w:t>
      </w:r>
    </w:p>
    <w:p w:rsidR="00A86873" w:rsidRPr="00805ED8" w:rsidRDefault="009C4BD2" w:rsidP="00A86873">
      <w:pPr>
        <w:widowControl w:val="0"/>
        <w:autoSpaceDE w:val="0"/>
        <w:autoSpaceDN w:val="0"/>
        <w:adjustRightInd w:val="0"/>
        <w:spacing w:line="280" w:lineRule="atLeast"/>
        <w:ind w:left="1890" w:hanging="1890"/>
        <w:rPr>
          <w:rFonts w:asciiTheme="majorHAnsi" w:hAnsiTheme="majorHAnsi" w:cs="Times"/>
          <w:sz w:val="20"/>
          <w:szCs w:val="32"/>
        </w:rPr>
      </w:pPr>
      <w:hyperlink r:id="rId25" w:history="1">
        <w:r w:rsidR="00A86873" w:rsidRPr="00805ED8">
          <w:rPr>
            <w:rFonts w:asciiTheme="majorHAnsi" w:hAnsiTheme="majorHAnsi" w:cs="Times"/>
            <w:i/>
            <w:iCs/>
            <w:color w:val="001AFF"/>
            <w:sz w:val="20"/>
          </w:rPr>
          <w:t>Your Mine</w:t>
        </w:r>
      </w:hyperlink>
      <w:r w:rsidR="00A86873" w:rsidRPr="00805ED8">
        <w:rPr>
          <w:rFonts w:asciiTheme="majorHAnsi" w:hAnsiTheme="majorHAnsi" w:cs="Times"/>
          <w:sz w:val="20"/>
        </w:rPr>
        <w:t xml:space="preserve"> – Bill Conger; </w:t>
      </w:r>
      <w:proofErr w:type="spellStart"/>
      <w:r w:rsidR="00A86873" w:rsidRPr="00805ED8">
        <w:rPr>
          <w:rFonts w:asciiTheme="majorHAnsi" w:hAnsiTheme="majorHAnsi" w:cs="Times"/>
          <w:sz w:val="20"/>
        </w:rPr>
        <w:t>Wrenwood</w:t>
      </w:r>
      <w:proofErr w:type="spellEnd"/>
      <w:r w:rsidR="00A86873" w:rsidRPr="00805ED8">
        <w:rPr>
          <w:rFonts w:asciiTheme="majorHAnsi" w:hAnsiTheme="majorHAnsi" w:cs="Times"/>
          <w:sz w:val="20"/>
        </w:rPr>
        <w:t xml:space="preserve"> Press; published June 2012</w:t>
      </w:r>
    </w:p>
    <w:p w:rsidR="00A86873" w:rsidRPr="00805ED8" w:rsidRDefault="009C4BD2" w:rsidP="00A86873">
      <w:pPr>
        <w:widowControl w:val="0"/>
        <w:autoSpaceDE w:val="0"/>
        <w:autoSpaceDN w:val="0"/>
        <w:adjustRightInd w:val="0"/>
        <w:spacing w:line="280" w:lineRule="atLeast"/>
        <w:ind w:left="360" w:hanging="360"/>
        <w:rPr>
          <w:rFonts w:asciiTheme="majorHAnsi" w:hAnsiTheme="majorHAnsi" w:cs="Times"/>
          <w:sz w:val="20"/>
          <w:szCs w:val="32"/>
        </w:rPr>
      </w:pPr>
      <w:hyperlink r:id="rId26" w:history="1">
        <w:r w:rsidR="00A86873" w:rsidRPr="00805ED8">
          <w:rPr>
            <w:rFonts w:asciiTheme="majorHAnsi" w:hAnsiTheme="majorHAnsi" w:cs="Times"/>
            <w:i/>
            <w:iCs/>
            <w:color w:val="001AFF"/>
            <w:sz w:val="20"/>
          </w:rPr>
          <w:t>Used to Love</w:t>
        </w:r>
        <w:r w:rsidR="00A86873" w:rsidRPr="00805ED8">
          <w:rPr>
            <w:rFonts w:asciiTheme="majorHAnsi" w:hAnsiTheme="majorHAnsi" w:cs="Times"/>
            <w:color w:val="001AFF"/>
            <w:sz w:val="20"/>
          </w:rPr>
          <w:t>;</w:t>
        </w:r>
      </w:hyperlink>
      <w:r w:rsidR="00A86873" w:rsidRPr="00805ED8">
        <w:rPr>
          <w:rFonts w:asciiTheme="majorHAnsi" w:hAnsiTheme="majorHAnsi" w:cs="Times"/>
          <w:sz w:val="20"/>
        </w:rPr>
        <w:t xml:space="preserve"> Golden Parachutes; Berlin; 2011. </w:t>
      </w:r>
      <w:r w:rsidR="00A86873" w:rsidRPr="00805ED8">
        <w:rPr>
          <w:rFonts w:asciiTheme="majorHAnsi" w:hAnsiTheme="majorHAnsi" w:cs="Times"/>
          <w:i/>
          <w:iCs/>
          <w:sz w:val="20"/>
        </w:rPr>
        <w:t>An Unremembered Past</w:t>
      </w:r>
      <w:r w:rsidR="00A86873" w:rsidRPr="00805ED8">
        <w:rPr>
          <w:rFonts w:asciiTheme="majorHAnsi" w:hAnsiTheme="majorHAnsi" w:cs="Times"/>
          <w:sz w:val="20"/>
        </w:rPr>
        <w:t xml:space="preserve"> by Kendra </w:t>
      </w:r>
      <w:proofErr w:type="spellStart"/>
      <w:r w:rsidR="00A86873" w:rsidRPr="00805ED8">
        <w:rPr>
          <w:rFonts w:asciiTheme="majorHAnsi" w:hAnsiTheme="majorHAnsi" w:cs="Times"/>
          <w:sz w:val="20"/>
        </w:rPr>
        <w:t>Paitz</w:t>
      </w:r>
      <w:proofErr w:type="spellEnd"/>
      <w:r w:rsidR="00A86873" w:rsidRPr="00805ED8">
        <w:rPr>
          <w:rFonts w:asciiTheme="majorHAnsi" w:hAnsiTheme="majorHAnsi" w:cs="Times"/>
          <w:sz w:val="20"/>
        </w:rPr>
        <w:t xml:space="preserve"> and </w:t>
      </w:r>
      <w:r w:rsidR="00A86873" w:rsidRPr="00805ED8">
        <w:rPr>
          <w:rFonts w:asciiTheme="majorHAnsi" w:hAnsiTheme="majorHAnsi" w:cs="Times"/>
          <w:i/>
          <w:iCs/>
          <w:sz w:val="20"/>
        </w:rPr>
        <w:t>The Space Inside,</w:t>
      </w:r>
    </w:p>
    <w:p w:rsidR="00A86873" w:rsidRPr="00805ED8" w:rsidRDefault="00A86873" w:rsidP="00A86873">
      <w:pPr>
        <w:widowControl w:val="0"/>
        <w:autoSpaceDE w:val="0"/>
        <w:autoSpaceDN w:val="0"/>
        <w:adjustRightInd w:val="0"/>
        <w:spacing w:line="280" w:lineRule="atLeast"/>
        <w:ind w:left="1890" w:hanging="1890"/>
        <w:rPr>
          <w:rFonts w:asciiTheme="majorHAnsi" w:hAnsiTheme="majorHAnsi" w:cs="Times"/>
          <w:sz w:val="20"/>
          <w:szCs w:val="32"/>
        </w:rPr>
      </w:pPr>
      <w:r w:rsidRPr="00805ED8">
        <w:rPr>
          <w:rFonts w:asciiTheme="majorHAnsi" w:hAnsiTheme="majorHAnsi" w:cs="Times"/>
          <w:i/>
          <w:iCs/>
          <w:sz w:val="20"/>
        </w:rPr>
        <w:t xml:space="preserve"> A conversation between Bill Conger and </w:t>
      </w:r>
      <w:proofErr w:type="spellStart"/>
      <w:r w:rsidRPr="00805ED8">
        <w:rPr>
          <w:rFonts w:asciiTheme="majorHAnsi" w:hAnsiTheme="majorHAnsi" w:cs="Times"/>
          <w:i/>
          <w:iCs/>
          <w:sz w:val="20"/>
        </w:rPr>
        <w:t>Jesi</w:t>
      </w:r>
      <w:proofErr w:type="spellEnd"/>
      <w:r w:rsidRPr="00805ED8">
        <w:rPr>
          <w:rFonts w:asciiTheme="majorHAnsi" w:hAnsiTheme="majorHAnsi" w:cs="Times"/>
          <w:i/>
          <w:iCs/>
          <w:sz w:val="20"/>
        </w:rPr>
        <w:t xml:space="preserve"> </w:t>
      </w:r>
      <w:proofErr w:type="spellStart"/>
      <w:r w:rsidRPr="00805ED8">
        <w:rPr>
          <w:rFonts w:asciiTheme="majorHAnsi" w:hAnsiTheme="majorHAnsi" w:cs="Times"/>
          <w:i/>
          <w:iCs/>
          <w:sz w:val="20"/>
        </w:rPr>
        <w:t>Khadivi</w:t>
      </w:r>
      <w:proofErr w:type="spellEnd"/>
    </w:p>
    <w:p w:rsidR="00A86873" w:rsidRPr="00805ED8" w:rsidRDefault="009C4BD2" w:rsidP="00A86873">
      <w:pPr>
        <w:widowControl w:val="0"/>
        <w:autoSpaceDE w:val="0"/>
        <w:autoSpaceDN w:val="0"/>
        <w:adjustRightInd w:val="0"/>
        <w:spacing w:line="280" w:lineRule="atLeast"/>
        <w:ind w:left="360" w:hanging="360"/>
        <w:rPr>
          <w:rFonts w:asciiTheme="majorHAnsi" w:hAnsiTheme="majorHAnsi" w:cs="Times"/>
          <w:sz w:val="20"/>
          <w:szCs w:val="32"/>
        </w:rPr>
      </w:pPr>
      <w:hyperlink r:id="rId27" w:history="1">
        <w:r w:rsidR="00A86873" w:rsidRPr="00805ED8">
          <w:rPr>
            <w:rFonts w:asciiTheme="majorHAnsi" w:hAnsiTheme="majorHAnsi" w:cs="Times"/>
            <w:i/>
            <w:iCs/>
            <w:color w:val="001AFF"/>
            <w:sz w:val="20"/>
          </w:rPr>
          <w:t>Methods of Being</w:t>
        </w:r>
      </w:hyperlink>
      <w:r w:rsidR="00A86873" w:rsidRPr="00805ED8">
        <w:rPr>
          <w:rFonts w:asciiTheme="majorHAnsi" w:hAnsiTheme="majorHAnsi" w:cs="Times"/>
          <w:sz w:val="20"/>
        </w:rPr>
        <w:t xml:space="preserve">; Issue 1; </w:t>
      </w:r>
      <w:proofErr w:type="spellStart"/>
      <w:r w:rsidR="00A86873" w:rsidRPr="00805ED8">
        <w:rPr>
          <w:rFonts w:asciiTheme="majorHAnsi" w:hAnsiTheme="majorHAnsi" w:cs="Times"/>
          <w:sz w:val="20"/>
        </w:rPr>
        <w:t>Wrenwood</w:t>
      </w:r>
      <w:proofErr w:type="spellEnd"/>
      <w:r w:rsidR="00A86873" w:rsidRPr="00805ED8">
        <w:rPr>
          <w:rFonts w:asciiTheme="majorHAnsi" w:hAnsiTheme="majorHAnsi" w:cs="Times"/>
          <w:sz w:val="20"/>
        </w:rPr>
        <w:t xml:space="preserve"> Press; April 2011. </w:t>
      </w:r>
      <w:r w:rsidR="00A86873" w:rsidRPr="00805ED8">
        <w:rPr>
          <w:rFonts w:asciiTheme="majorHAnsi" w:hAnsiTheme="majorHAnsi" w:cs="Times"/>
          <w:i/>
          <w:iCs/>
          <w:sz w:val="20"/>
        </w:rPr>
        <w:t>Sangfroid a.m.</w:t>
      </w:r>
      <w:r w:rsidR="00A86873" w:rsidRPr="00805ED8">
        <w:rPr>
          <w:rFonts w:asciiTheme="majorHAnsi" w:hAnsiTheme="majorHAnsi" w:cs="Times"/>
          <w:sz w:val="20"/>
        </w:rPr>
        <w:t xml:space="preserve"> Copyright Bill Conger and </w:t>
      </w:r>
      <w:proofErr w:type="spellStart"/>
      <w:r w:rsidR="00A86873" w:rsidRPr="00805ED8">
        <w:rPr>
          <w:rFonts w:asciiTheme="majorHAnsi" w:hAnsiTheme="majorHAnsi" w:cs="Times"/>
          <w:sz w:val="20"/>
        </w:rPr>
        <w:t>Wrenwood</w:t>
      </w:r>
      <w:proofErr w:type="spellEnd"/>
      <w:r w:rsidR="00A86873" w:rsidRPr="00805ED8">
        <w:rPr>
          <w:rFonts w:asciiTheme="majorHAnsi" w:hAnsiTheme="majorHAnsi" w:cs="Times"/>
          <w:sz w:val="20"/>
        </w:rPr>
        <w:t xml:space="preserve"> Press</w:t>
      </w:r>
    </w:p>
    <w:p w:rsidR="00887657" w:rsidRPr="00805ED8" w:rsidRDefault="009C4BD2" w:rsidP="00A86873">
      <w:pPr>
        <w:widowControl w:val="0"/>
        <w:autoSpaceDE w:val="0"/>
        <w:autoSpaceDN w:val="0"/>
        <w:adjustRightInd w:val="0"/>
        <w:spacing w:line="280" w:lineRule="atLeast"/>
        <w:ind w:left="1890" w:hanging="1890"/>
        <w:rPr>
          <w:rFonts w:asciiTheme="majorHAnsi" w:hAnsiTheme="majorHAnsi" w:cs="Times"/>
          <w:sz w:val="20"/>
        </w:rPr>
      </w:pPr>
      <w:hyperlink r:id="rId28" w:history="1">
        <w:r w:rsidR="00A86873" w:rsidRPr="00805ED8">
          <w:rPr>
            <w:rFonts w:asciiTheme="majorHAnsi" w:hAnsiTheme="majorHAnsi" w:cs="Times"/>
            <w:i/>
            <w:iCs/>
            <w:color w:val="001AFF"/>
            <w:sz w:val="20"/>
          </w:rPr>
          <w:t>Size has no bearing on the power of art</w:t>
        </w:r>
      </w:hyperlink>
      <w:r w:rsidR="00A86873" w:rsidRPr="00805ED8">
        <w:rPr>
          <w:rFonts w:asciiTheme="majorHAnsi" w:hAnsiTheme="majorHAnsi" w:cs="Times"/>
          <w:sz w:val="20"/>
        </w:rPr>
        <w:t>, Fred Camper; The Chicago Tribune; Dec 31, 2004</w:t>
      </w:r>
    </w:p>
    <w:p w:rsidR="00887657" w:rsidRPr="00805ED8" w:rsidRDefault="00887657" w:rsidP="00A86873">
      <w:pPr>
        <w:widowControl w:val="0"/>
        <w:autoSpaceDE w:val="0"/>
        <w:autoSpaceDN w:val="0"/>
        <w:adjustRightInd w:val="0"/>
        <w:spacing w:line="280" w:lineRule="atLeast"/>
        <w:ind w:left="1890" w:hanging="1890"/>
        <w:rPr>
          <w:rFonts w:asciiTheme="majorHAnsi" w:hAnsiTheme="majorHAnsi" w:cs="Times"/>
          <w:sz w:val="20"/>
        </w:rPr>
      </w:pPr>
    </w:p>
    <w:p w:rsidR="00A86873" w:rsidRPr="00805ED8" w:rsidRDefault="00A86873" w:rsidP="00D35A6F">
      <w:pPr>
        <w:widowControl w:val="0"/>
        <w:autoSpaceDE w:val="0"/>
        <w:autoSpaceDN w:val="0"/>
        <w:adjustRightInd w:val="0"/>
        <w:spacing w:line="280" w:lineRule="atLeast"/>
        <w:rPr>
          <w:rFonts w:asciiTheme="majorHAnsi" w:hAnsiTheme="majorHAnsi" w:cs="Times"/>
          <w:sz w:val="20"/>
          <w:szCs w:val="32"/>
        </w:rPr>
      </w:pPr>
    </w:p>
    <w:p w:rsidR="00A86873" w:rsidRPr="00805ED8" w:rsidRDefault="00A86873" w:rsidP="00A86873">
      <w:pPr>
        <w:widowControl w:val="0"/>
        <w:autoSpaceDE w:val="0"/>
        <w:autoSpaceDN w:val="0"/>
        <w:adjustRightInd w:val="0"/>
        <w:spacing w:line="280" w:lineRule="atLeast"/>
        <w:ind w:left="1890" w:hanging="1890"/>
        <w:rPr>
          <w:rFonts w:asciiTheme="majorHAnsi" w:hAnsiTheme="majorHAnsi" w:cs="Times"/>
          <w:sz w:val="20"/>
          <w:szCs w:val="32"/>
        </w:rPr>
      </w:pPr>
      <w:r w:rsidRPr="00805ED8">
        <w:rPr>
          <w:rFonts w:asciiTheme="majorHAnsi" w:hAnsiTheme="majorHAnsi" w:cs="Times"/>
          <w:sz w:val="20"/>
          <w:szCs w:val="32"/>
        </w:rPr>
        <w:t> </w:t>
      </w:r>
    </w:p>
    <w:p w:rsidR="00A86873" w:rsidRPr="00805ED8" w:rsidRDefault="00A86873" w:rsidP="00A86873">
      <w:pPr>
        <w:widowControl w:val="0"/>
        <w:autoSpaceDE w:val="0"/>
        <w:autoSpaceDN w:val="0"/>
        <w:adjustRightInd w:val="0"/>
        <w:spacing w:line="280" w:lineRule="atLeast"/>
        <w:ind w:left="1890" w:hanging="1890"/>
        <w:rPr>
          <w:rFonts w:asciiTheme="majorHAnsi" w:hAnsiTheme="majorHAnsi" w:cs="Times"/>
          <w:sz w:val="20"/>
          <w:szCs w:val="32"/>
        </w:rPr>
      </w:pPr>
    </w:p>
    <w:p w:rsidR="00A86873" w:rsidRPr="00805ED8" w:rsidRDefault="00A86873" w:rsidP="00A86873">
      <w:pPr>
        <w:widowControl w:val="0"/>
        <w:autoSpaceDE w:val="0"/>
        <w:autoSpaceDN w:val="0"/>
        <w:adjustRightInd w:val="0"/>
        <w:spacing w:line="280" w:lineRule="atLeast"/>
        <w:ind w:left="1920"/>
        <w:rPr>
          <w:rFonts w:asciiTheme="majorHAnsi" w:hAnsiTheme="majorHAnsi" w:cs="Times"/>
          <w:sz w:val="20"/>
          <w:szCs w:val="32"/>
        </w:rPr>
      </w:pPr>
    </w:p>
    <w:p w:rsidR="00A86873" w:rsidRPr="00805ED8" w:rsidRDefault="00A86873" w:rsidP="00A86873">
      <w:pPr>
        <w:widowControl w:val="0"/>
        <w:autoSpaceDE w:val="0"/>
        <w:autoSpaceDN w:val="0"/>
        <w:adjustRightInd w:val="0"/>
        <w:spacing w:line="280" w:lineRule="atLeast"/>
        <w:ind w:left="1920"/>
        <w:rPr>
          <w:rFonts w:asciiTheme="majorHAnsi" w:hAnsiTheme="majorHAnsi" w:cs="Times"/>
          <w:sz w:val="20"/>
          <w:szCs w:val="32"/>
        </w:rPr>
      </w:pPr>
      <w:r w:rsidRPr="00805ED8">
        <w:rPr>
          <w:rFonts w:asciiTheme="majorHAnsi" w:hAnsiTheme="majorHAnsi" w:cs="Times"/>
          <w:sz w:val="20"/>
        </w:rPr>
        <w:t> </w:t>
      </w:r>
    </w:p>
    <w:p w:rsidR="00A86873" w:rsidRPr="00805ED8" w:rsidRDefault="00A86873" w:rsidP="00A86873">
      <w:pPr>
        <w:widowControl w:val="0"/>
        <w:autoSpaceDE w:val="0"/>
        <w:autoSpaceDN w:val="0"/>
        <w:adjustRightInd w:val="0"/>
        <w:spacing w:line="280" w:lineRule="atLeast"/>
        <w:ind w:left="1920" w:firstLine="960"/>
        <w:rPr>
          <w:rFonts w:asciiTheme="majorHAnsi" w:hAnsiTheme="majorHAnsi" w:cs="Times"/>
          <w:sz w:val="20"/>
          <w:szCs w:val="32"/>
        </w:rPr>
      </w:pPr>
      <w:r w:rsidRPr="00805ED8">
        <w:rPr>
          <w:rFonts w:asciiTheme="majorHAnsi" w:hAnsiTheme="majorHAnsi" w:cs="Times"/>
          <w:sz w:val="20"/>
        </w:rPr>
        <w:t> </w:t>
      </w:r>
    </w:p>
    <w:p w:rsidR="00A86873" w:rsidRPr="00805ED8" w:rsidRDefault="00A86873" w:rsidP="00A86873">
      <w:pPr>
        <w:widowControl w:val="0"/>
        <w:autoSpaceDE w:val="0"/>
        <w:autoSpaceDN w:val="0"/>
        <w:adjustRightInd w:val="0"/>
        <w:spacing w:line="280" w:lineRule="atLeast"/>
        <w:ind w:left="1920"/>
        <w:rPr>
          <w:rFonts w:asciiTheme="majorHAnsi" w:hAnsiTheme="majorHAnsi" w:cs="Times"/>
          <w:sz w:val="20"/>
          <w:szCs w:val="32"/>
        </w:rPr>
      </w:pPr>
      <w:r w:rsidRPr="00805ED8">
        <w:rPr>
          <w:rFonts w:asciiTheme="majorHAnsi" w:hAnsiTheme="majorHAnsi" w:cs="Times"/>
          <w:sz w:val="20"/>
        </w:rPr>
        <w:t> </w:t>
      </w:r>
    </w:p>
    <w:p w:rsidR="00A86873" w:rsidRPr="00805ED8" w:rsidRDefault="00A86873" w:rsidP="00A86873">
      <w:pPr>
        <w:widowControl w:val="0"/>
        <w:autoSpaceDE w:val="0"/>
        <w:autoSpaceDN w:val="0"/>
        <w:adjustRightInd w:val="0"/>
        <w:spacing w:line="280" w:lineRule="atLeast"/>
        <w:ind w:left="1920"/>
        <w:rPr>
          <w:rFonts w:asciiTheme="majorHAnsi" w:hAnsiTheme="majorHAnsi" w:cs="Times"/>
          <w:sz w:val="20"/>
          <w:szCs w:val="32"/>
        </w:rPr>
      </w:pPr>
      <w:r w:rsidRPr="00805ED8">
        <w:rPr>
          <w:rFonts w:asciiTheme="majorHAnsi" w:hAnsiTheme="majorHAnsi" w:cs="Times"/>
          <w:sz w:val="20"/>
        </w:rPr>
        <w:t> </w:t>
      </w:r>
    </w:p>
    <w:p w:rsidR="00430D82" w:rsidRPr="00805ED8" w:rsidRDefault="00A86873" w:rsidP="00A86873">
      <w:pPr>
        <w:rPr>
          <w:rFonts w:asciiTheme="majorHAnsi" w:hAnsiTheme="majorHAnsi"/>
          <w:sz w:val="20"/>
        </w:rPr>
      </w:pPr>
      <w:r w:rsidRPr="00805ED8">
        <w:rPr>
          <w:rFonts w:asciiTheme="majorHAnsi" w:hAnsiTheme="majorHAnsi" w:cs="Times"/>
          <w:sz w:val="20"/>
          <w:szCs w:val="32"/>
        </w:rPr>
        <w:t> </w:t>
      </w:r>
    </w:p>
    <w:sectPr w:rsidR="00430D82" w:rsidRPr="00805ED8" w:rsidSect="00430D8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A86873"/>
    <w:rsid w:val="006A1153"/>
    <w:rsid w:val="00805ED8"/>
    <w:rsid w:val="00887657"/>
    <w:rsid w:val="009C4BD2"/>
    <w:rsid w:val="00A04CFA"/>
    <w:rsid w:val="00A255D2"/>
    <w:rsid w:val="00A86873"/>
    <w:rsid w:val="00AB4575"/>
    <w:rsid w:val="00D35A6F"/>
  </w:rsids>
  <m:mathPr>
    <m:mathFont m:val="3dumb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CC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remote-projects.com/madamimadam/" TargetMode="External"/><Relationship Id="rId20" Type="http://schemas.openxmlformats.org/officeDocument/2006/relationships/hyperlink" Target="http://iheartphotograph.blogspot.com/search/label/bill%20conger" TargetMode="External"/><Relationship Id="rId21" Type="http://schemas.openxmlformats.org/officeDocument/2006/relationships/hyperlink" Target="http://seedcrystal.tumblr.com/post/3837254414/bill-conger" TargetMode="External"/><Relationship Id="rId22" Type="http://schemas.openxmlformats.org/officeDocument/2006/relationships/hyperlink" Target="http://make-space.net/2012/01/03/other-investigations-bill-conger/" TargetMode="External"/><Relationship Id="rId23" Type="http://schemas.openxmlformats.org/officeDocument/2006/relationships/hyperlink" Target="http://studiobreak.files.wordpress.com/2011/11/studio-break-episode-61.mp3" TargetMode="External"/><Relationship Id="rId24" Type="http://schemas.openxmlformats.org/officeDocument/2006/relationships/hyperlink" Target="http://ghostandlamb.wordpress.com/2012/10/17/710/" TargetMode="External"/><Relationship Id="rId25" Type="http://schemas.openxmlformats.org/officeDocument/2006/relationships/hyperlink" Target="http://methodsofbeing.com/your-mine-bill-conger" TargetMode="External"/><Relationship Id="rId26" Type="http://schemas.openxmlformats.org/officeDocument/2006/relationships/hyperlink" Target="http://goldenparachutes.net/publications/used-to-love/" TargetMode="External"/><Relationship Id="rId27" Type="http://schemas.openxmlformats.org/officeDocument/2006/relationships/hyperlink" Target="http://methodsofbeing.com/issue-number-one-april-2011" TargetMode="External"/><Relationship Id="rId28" Type="http://schemas.openxmlformats.org/officeDocument/2006/relationships/hyperlink" Target="http://articles.chicagotribune.com/2004-12-31/entertainment/0412310296_1_small-size-paintings-lace" TargetMode="Externa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hyperlink" Target="http://finearts.illinoisstate.edu/galleries/current-exhibitions/2013/house-seven-gables/index.shtml" TargetMode="External"/><Relationship Id="rId11" Type="http://schemas.openxmlformats.org/officeDocument/2006/relationships/hyperlink" Target="http://emilyonnames.tumblr.com/post/67073742697/likeafieldmouse-bill-conger-never-bell-2010" TargetMode="External"/><Relationship Id="rId12" Type="http://schemas.openxmlformats.org/officeDocument/2006/relationships/hyperlink" Target="http://www.curatingcontemporary.com/" TargetMode="External"/><Relationship Id="rId13" Type="http://schemas.openxmlformats.org/officeDocument/2006/relationships/hyperlink" Target="http://studiobreak.com/highlight-episode-5-the-shining-with-bill-conger-and-benjamin-gardner/" TargetMode="External"/><Relationship Id="rId14" Type="http://schemas.openxmlformats.org/officeDocument/2006/relationships/hyperlink" Target="http://www.edwardsalem.com/uploads/3/3/7/1/3371472/salem_how_to_own_certain_works.pdf" TargetMode="External"/><Relationship Id="rId15" Type="http://schemas.openxmlformats.org/officeDocument/2006/relationships/hyperlink" Target="http://breadquilt.tumblr.com/post/10944413077/bill-conger" TargetMode="External"/><Relationship Id="rId16" Type="http://schemas.openxmlformats.org/officeDocument/2006/relationships/hyperlink" Target="http://bluegoldandgreen.blogspot.com/2008/01/group-show-brewing-bill-conger.html" TargetMode="External"/><Relationship Id="rId17" Type="http://schemas.openxmlformats.org/officeDocument/2006/relationships/hyperlink" Target="http://carriagehousepress.weebly.com/visiting-artists.html" TargetMode="External"/><Relationship Id="rId18" Type="http://schemas.openxmlformats.org/officeDocument/2006/relationships/hyperlink" Target="http://blog.littlepaperplanes.com/?s=bill+conger" TargetMode="External"/><Relationship Id="rId19" Type="http://schemas.openxmlformats.org/officeDocument/2006/relationships/hyperlink" Target="http://dallapozza.tumblr.com/post/496754063/bill-conger-via-www-cfa-ilstu-edu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helmuth-projects.com/?p=467" TargetMode="External"/><Relationship Id="rId5" Type="http://schemas.openxmlformats.org/officeDocument/2006/relationships/hyperlink" Target="http://www.box13artspace.com/past-shows/radioactive-pal-pal-radioactive-bill-conger-adam-farcus/" TargetMode="External"/><Relationship Id="rId6" Type="http://schemas.openxmlformats.org/officeDocument/2006/relationships/hyperlink" Target="http://www.nowwerealonenow.com/" TargetMode="External"/><Relationship Id="rId7" Type="http://schemas.openxmlformats.org/officeDocument/2006/relationships/hyperlink" Target="http://goldenparachutes.net/past/bill-conger/" TargetMode="External"/><Relationship Id="rId8" Type="http://schemas.openxmlformats.org/officeDocument/2006/relationships/hyperlink" Target="http://violetpoeprojects.org/artwork/17152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904</Words>
  <Characters>5158</Characters>
  <Application>Microsoft Word 12.1.0</Application>
  <DocSecurity>0</DocSecurity>
  <Lines>42</Lines>
  <Paragraphs>10</Paragraphs>
  <ScaleCrop>false</ScaleCrop>
  <LinksUpToDate>false</LinksUpToDate>
  <CharactersWithSpaces>6334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Conger</dc:creator>
  <cp:keywords/>
  <cp:lastModifiedBy>Bill Conger</cp:lastModifiedBy>
  <cp:revision>3</cp:revision>
  <dcterms:created xsi:type="dcterms:W3CDTF">2014-07-25T21:31:00Z</dcterms:created>
  <dcterms:modified xsi:type="dcterms:W3CDTF">2014-07-25T21:35:00Z</dcterms:modified>
</cp:coreProperties>
</file>