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B74165">
        <w:rPr>
          <w:rFonts w:ascii="Tahoma" w:hAnsi="Tahoma" w:cs="Tahoma"/>
          <w:b/>
          <w:sz w:val="22"/>
          <w:szCs w:val="22"/>
        </w:rPr>
        <w:t xml:space="preserve">Alberto </w:t>
      </w:r>
      <w:proofErr w:type="spellStart"/>
      <w:r w:rsidRPr="00B74165">
        <w:rPr>
          <w:rFonts w:ascii="Tahoma" w:hAnsi="Tahoma" w:cs="Tahoma"/>
          <w:b/>
          <w:sz w:val="22"/>
          <w:szCs w:val="22"/>
        </w:rPr>
        <w:t>Timossi</w:t>
      </w:r>
      <w:proofErr w:type="spellEnd"/>
      <w:r w:rsidRPr="003B3F50">
        <w:rPr>
          <w:rFonts w:ascii="Tahoma" w:hAnsi="Tahoma" w:cs="Tahoma"/>
          <w:sz w:val="22"/>
          <w:szCs w:val="22"/>
        </w:rPr>
        <w:t xml:space="preserve"> (Napoli 1965), </w:t>
      </w:r>
      <w:r>
        <w:rPr>
          <w:rFonts w:ascii="Tahoma" w:hAnsi="Tahoma" w:cs="Tahoma"/>
          <w:sz w:val="22"/>
          <w:szCs w:val="22"/>
        </w:rPr>
        <w:t>diplomato</w:t>
      </w:r>
      <w:r w:rsidRPr="003B3F50">
        <w:rPr>
          <w:rFonts w:ascii="Tahoma" w:hAnsi="Tahoma" w:cs="Tahoma"/>
          <w:sz w:val="22"/>
          <w:szCs w:val="22"/>
        </w:rPr>
        <w:t xml:space="preserve"> all’Accademia di scultura di Carrara</w:t>
      </w:r>
      <w:r>
        <w:rPr>
          <w:rFonts w:ascii="Tahoma" w:hAnsi="Tahoma" w:cs="Tahoma"/>
          <w:sz w:val="22"/>
          <w:szCs w:val="22"/>
        </w:rPr>
        <w:t>, v</w:t>
      </w:r>
      <w:r w:rsidRPr="003B3F50">
        <w:rPr>
          <w:rFonts w:ascii="Tahoma" w:hAnsi="Tahoma" w:cs="Tahoma"/>
          <w:sz w:val="22"/>
          <w:szCs w:val="22"/>
        </w:rPr>
        <w:t>ive e lavora a Roma, dove insegna al Liceo artistico.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 le mostre personali:</w:t>
      </w:r>
    </w:p>
    <w:p w:rsidR="00296495" w:rsidRDefault="00296495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“Festival”, galleria </w:t>
      </w:r>
      <w:proofErr w:type="spellStart"/>
      <w:r>
        <w:rPr>
          <w:rFonts w:ascii="Tahoma" w:hAnsi="Tahoma" w:cs="Tahoma"/>
          <w:sz w:val="22"/>
          <w:szCs w:val="22"/>
        </w:rPr>
        <w:t>Artivisive</w:t>
      </w:r>
      <w:proofErr w:type="spellEnd"/>
      <w:r>
        <w:rPr>
          <w:rFonts w:ascii="Tahoma" w:hAnsi="Tahoma" w:cs="Tahoma"/>
          <w:sz w:val="22"/>
          <w:szCs w:val="22"/>
        </w:rPr>
        <w:t>, Roma, 1997;</w:t>
      </w:r>
    </w:p>
    <w:p w:rsidR="00BF7E24" w:rsidRP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BF7E24">
        <w:rPr>
          <w:rFonts w:ascii="Tahoma" w:hAnsi="Tahoma" w:cs="Tahoma"/>
          <w:sz w:val="22"/>
          <w:szCs w:val="22"/>
        </w:rPr>
        <w:t>“</w:t>
      </w:r>
      <w:proofErr w:type="spellStart"/>
      <w:r w:rsidRPr="00BF7E24">
        <w:rPr>
          <w:rFonts w:ascii="Tahoma" w:hAnsi="Tahoma" w:cs="Tahoma"/>
          <w:sz w:val="22"/>
          <w:szCs w:val="22"/>
        </w:rPr>
        <w:t>Simple</w:t>
      </w:r>
      <w:proofErr w:type="spellEnd"/>
      <w:r w:rsidRPr="00BF7E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F7E24">
        <w:rPr>
          <w:rFonts w:ascii="Tahoma" w:hAnsi="Tahoma" w:cs="Tahoma"/>
          <w:sz w:val="22"/>
          <w:szCs w:val="22"/>
        </w:rPr>
        <w:t>Dialogues</w:t>
      </w:r>
      <w:proofErr w:type="spellEnd"/>
      <w:r w:rsidRPr="00BF7E24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BF7E24">
        <w:rPr>
          <w:rFonts w:ascii="Tahoma" w:hAnsi="Tahoma" w:cs="Tahoma"/>
          <w:sz w:val="22"/>
          <w:szCs w:val="22"/>
        </w:rPr>
        <w:t>Plaza</w:t>
      </w:r>
      <w:proofErr w:type="spellEnd"/>
      <w:r w:rsidRPr="00BF7E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F7E24">
        <w:rPr>
          <w:rFonts w:ascii="Tahoma" w:hAnsi="Tahoma" w:cs="Tahoma"/>
          <w:sz w:val="22"/>
          <w:szCs w:val="22"/>
        </w:rPr>
        <w:t>Gallery</w:t>
      </w:r>
      <w:proofErr w:type="spellEnd"/>
      <w:r w:rsidRPr="00BF7E24">
        <w:rPr>
          <w:rFonts w:ascii="Tahoma" w:hAnsi="Tahoma" w:cs="Tahoma"/>
          <w:sz w:val="22"/>
          <w:szCs w:val="22"/>
        </w:rPr>
        <w:t>, Tokyo, 1997;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>“Innesti”, Fondazione Pastificio Cerere, Roma,</w:t>
      </w:r>
      <w:r>
        <w:rPr>
          <w:rFonts w:ascii="Tahoma" w:hAnsi="Tahoma" w:cs="Tahoma"/>
          <w:sz w:val="22"/>
          <w:szCs w:val="22"/>
        </w:rPr>
        <w:t xml:space="preserve"> 2006;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 xml:space="preserve">“Parti del discorso”, </w:t>
      </w:r>
      <w:r>
        <w:rPr>
          <w:rFonts w:ascii="Tahoma" w:hAnsi="Tahoma" w:cs="Tahoma"/>
          <w:sz w:val="22"/>
          <w:szCs w:val="22"/>
        </w:rPr>
        <w:t>Galleria</w:t>
      </w:r>
      <w:r w:rsidRPr="003B3F5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B3F50">
        <w:rPr>
          <w:rFonts w:ascii="Tahoma" w:hAnsi="Tahoma" w:cs="Tahoma"/>
          <w:sz w:val="22"/>
          <w:szCs w:val="22"/>
        </w:rPr>
        <w:t>Tra</w:t>
      </w:r>
      <w:r w:rsidRPr="003B3F50">
        <w:rPr>
          <w:rFonts w:ascii="Tahoma" w:hAnsi="Tahoma" w:cs="Tahoma"/>
          <w:i/>
          <w:sz w:val="22"/>
          <w:szCs w:val="22"/>
        </w:rPr>
        <w:t>le</w:t>
      </w:r>
      <w:r w:rsidRPr="003B3F50">
        <w:rPr>
          <w:rFonts w:ascii="Tahoma" w:hAnsi="Tahoma" w:cs="Tahoma"/>
          <w:sz w:val="22"/>
          <w:szCs w:val="22"/>
        </w:rPr>
        <w:t>volte</w:t>
      </w:r>
      <w:proofErr w:type="spellEnd"/>
      <w:r w:rsidRPr="003B3F50">
        <w:rPr>
          <w:rFonts w:ascii="Tahoma" w:hAnsi="Tahoma" w:cs="Tahoma"/>
          <w:sz w:val="22"/>
          <w:szCs w:val="22"/>
        </w:rPr>
        <w:t>, Roma</w:t>
      </w:r>
      <w:r>
        <w:rPr>
          <w:rFonts w:ascii="Tahoma" w:hAnsi="Tahoma" w:cs="Tahoma"/>
          <w:sz w:val="22"/>
          <w:szCs w:val="22"/>
        </w:rPr>
        <w:t>, 2008</w:t>
      </w:r>
      <w:r w:rsidRPr="003B3F50">
        <w:rPr>
          <w:rFonts w:ascii="Tahoma" w:hAnsi="Tahoma" w:cs="Tahoma"/>
          <w:sz w:val="22"/>
          <w:szCs w:val="22"/>
        </w:rPr>
        <w:t>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“Flussi: il rosso, il giallo”, Palazzo dei Consoli, Gubbio, 2014</w:t>
      </w:r>
      <w:r w:rsidRPr="003B3F50">
        <w:rPr>
          <w:rFonts w:ascii="Tahoma" w:hAnsi="Tahoma" w:cs="Tahoma"/>
          <w:sz w:val="22"/>
          <w:szCs w:val="22"/>
        </w:rPr>
        <w:t>.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 le collettive:</w:t>
      </w:r>
    </w:p>
    <w:p w:rsidR="00744E1D" w:rsidRPr="00744E1D" w:rsidRDefault="00744E1D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744E1D">
        <w:rPr>
          <w:rFonts w:ascii="Tahoma" w:hAnsi="Tahoma" w:cs="Tahoma"/>
          <w:sz w:val="22"/>
          <w:szCs w:val="22"/>
        </w:rPr>
        <w:t xml:space="preserve">“Se </w:t>
      </w:r>
      <w:proofErr w:type="spellStart"/>
      <w:r w:rsidRPr="00744E1D">
        <w:rPr>
          <w:rFonts w:ascii="Tahoma" w:hAnsi="Tahoma" w:cs="Tahoma"/>
          <w:sz w:val="22"/>
          <w:szCs w:val="22"/>
        </w:rPr>
        <w:t>voir</w:t>
      </w:r>
      <w:proofErr w:type="spellEnd"/>
      <w:r w:rsidRPr="00744E1D">
        <w:rPr>
          <w:rFonts w:ascii="Tahoma" w:hAnsi="Tahoma" w:cs="Tahoma"/>
          <w:sz w:val="22"/>
          <w:szCs w:val="22"/>
        </w:rPr>
        <w:t xml:space="preserve">, 1° Biennale di scultura”, </w:t>
      </w:r>
      <w:proofErr w:type="spellStart"/>
      <w:r w:rsidRPr="00744E1D">
        <w:rPr>
          <w:rFonts w:ascii="Tahoma" w:hAnsi="Tahoma" w:cs="Tahoma"/>
          <w:sz w:val="22"/>
          <w:szCs w:val="22"/>
        </w:rPr>
        <w:t>Konschtaus</w:t>
      </w:r>
      <w:proofErr w:type="spellEnd"/>
      <w:r w:rsidRPr="00744E1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44E1D">
        <w:rPr>
          <w:rFonts w:ascii="Tahoma" w:hAnsi="Tahoma" w:cs="Tahoma"/>
          <w:sz w:val="22"/>
          <w:szCs w:val="22"/>
        </w:rPr>
        <w:t>Beim</w:t>
      </w:r>
      <w:proofErr w:type="spellEnd"/>
      <w:r w:rsidRPr="00744E1D">
        <w:rPr>
          <w:rFonts w:ascii="Tahoma" w:hAnsi="Tahoma" w:cs="Tahoma"/>
          <w:sz w:val="22"/>
          <w:szCs w:val="22"/>
        </w:rPr>
        <w:t xml:space="preserve"> Engel, Lu</w:t>
      </w:r>
      <w:r w:rsidR="00880266">
        <w:rPr>
          <w:rFonts w:ascii="Tahoma" w:hAnsi="Tahoma" w:cs="Tahoma"/>
          <w:sz w:val="22"/>
          <w:szCs w:val="22"/>
        </w:rPr>
        <w:t>ssemburgo</w:t>
      </w:r>
      <w:r w:rsidRPr="00744E1D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Pr="00744E1D">
        <w:rPr>
          <w:rFonts w:ascii="Tahoma" w:hAnsi="Tahoma" w:cs="Tahoma"/>
          <w:sz w:val="22"/>
          <w:szCs w:val="22"/>
        </w:rPr>
        <w:t>Galerie</w:t>
      </w:r>
      <w:proofErr w:type="spellEnd"/>
      <w:r w:rsidRPr="00744E1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44E1D">
        <w:rPr>
          <w:rFonts w:ascii="Tahoma" w:hAnsi="Tahoma" w:cs="Tahoma"/>
          <w:sz w:val="22"/>
          <w:szCs w:val="22"/>
        </w:rPr>
        <w:t>Ymage</w:t>
      </w:r>
      <w:proofErr w:type="spellEnd"/>
      <w:r w:rsidRPr="00744E1D">
        <w:rPr>
          <w:rFonts w:ascii="Tahoma" w:hAnsi="Tahoma" w:cs="Tahoma"/>
          <w:sz w:val="22"/>
          <w:szCs w:val="22"/>
        </w:rPr>
        <w:t>, Nizza, 1993 ;</w:t>
      </w:r>
    </w:p>
    <w:p w:rsidR="008C719A" w:rsidRDefault="008C719A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 xml:space="preserve">“International </w:t>
      </w:r>
      <w:proofErr w:type="spellStart"/>
      <w:r w:rsidRPr="00BC2740">
        <w:rPr>
          <w:rFonts w:ascii="Tahoma" w:hAnsi="Tahoma" w:cs="Tahoma"/>
          <w:sz w:val="22"/>
          <w:szCs w:val="22"/>
        </w:rPr>
        <w:t>sculptor</w:t>
      </w:r>
      <w:proofErr w:type="spellEnd"/>
      <w:r w:rsidRPr="00BC274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C2740">
        <w:rPr>
          <w:rFonts w:ascii="Tahoma" w:hAnsi="Tahoma" w:cs="Tahoma"/>
          <w:sz w:val="22"/>
          <w:szCs w:val="22"/>
        </w:rPr>
        <w:t>competition</w:t>
      </w:r>
      <w:proofErr w:type="spellEnd"/>
      <w:r w:rsidRPr="00BC2740">
        <w:rPr>
          <w:rFonts w:ascii="Tahoma" w:hAnsi="Tahoma" w:cs="Tahoma"/>
          <w:sz w:val="22"/>
          <w:szCs w:val="22"/>
        </w:rPr>
        <w:t xml:space="preserve"> in China”, </w:t>
      </w:r>
      <w:proofErr w:type="spellStart"/>
      <w:r w:rsidRPr="00BC2740">
        <w:rPr>
          <w:rFonts w:ascii="Tahoma" w:hAnsi="Tahoma" w:cs="Tahoma"/>
          <w:sz w:val="22"/>
          <w:szCs w:val="22"/>
        </w:rPr>
        <w:t>Wei-Hai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BC2740">
        <w:rPr>
          <w:rFonts w:ascii="Tahoma" w:hAnsi="Tahoma" w:cs="Tahoma"/>
          <w:sz w:val="22"/>
          <w:szCs w:val="22"/>
        </w:rPr>
        <w:t>Cina</w:t>
      </w:r>
      <w:r>
        <w:rPr>
          <w:rFonts w:ascii="Tahoma" w:hAnsi="Tahoma" w:cs="Tahoma"/>
          <w:sz w:val="22"/>
          <w:szCs w:val="22"/>
        </w:rPr>
        <w:t>, 1993;</w:t>
      </w:r>
    </w:p>
    <w:p w:rsidR="008C719A" w:rsidRDefault="008C719A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r w:rsidRPr="00BC2740">
        <w:rPr>
          <w:rFonts w:ascii="Tahoma" w:hAnsi="Tahoma" w:cs="Tahoma"/>
          <w:sz w:val="22"/>
          <w:szCs w:val="22"/>
        </w:rPr>
        <w:t>Contaminazioni, forme e materiali a confronto”, Galleria L’Atelier, Carrara</w:t>
      </w:r>
      <w:r>
        <w:rPr>
          <w:rFonts w:ascii="Tahoma" w:hAnsi="Tahoma" w:cs="Tahoma"/>
          <w:sz w:val="22"/>
          <w:szCs w:val="22"/>
        </w:rPr>
        <w:t>, 1996;</w:t>
      </w:r>
    </w:p>
    <w:p w:rsidR="00296495" w:rsidRDefault="00296495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 xml:space="preserve">“Premio Marche”, Mole </w:t>
      </w:r>
      <w:proofErr w:type="spellStart"/>
      <w:r w:rsidRPr="00BC2740">
        <w:rPr>
          <w:rFonts w:ascii="Tahoma" w:hAnsi="Tahoma" w:cs="Tahoma"/>
          <w:sz w:val="22"/>
          <w:szCs w:val="22"/>
        </w:rPr>
        <w:t>Vanvitelliana</w:t>
      </w:r>
      <w:proofErr w:type="spellEnd"/>
      <w:r w:rsidRPr="00BC2740">
        <w:rPr>
          <w:rFonts w:ascii="Tahoma" w:hAnsi="Tahoma" w:cs="Tahoma"/>
          <w:sz w:val="22"/>
          <w:szCs w:val="22"/>
        </w:rPr>
        <w:t>, Ancona</w:t>
      </w:r>
      <w:r w:rsidR="00D759AF">
        <w:rPr>
          <w:rFonts w:ascii="Tahoma" w:hAnsi="Tahoma" w:cs="Tahoma"/>
          <w:sz w:val="22"/>
          <w:szCs w:val="22"/>
        </w:rPr>
        <w:t>, 1996</w:t>
      </w:r>
      <w:r>
        <w:rPr>
          <w:rFonts w:ascii="Tahoma" w:hAnsi="Tahoma" w:cs="Tahoma"/>
          <w:sz w:val="22"/>
          <w:szCs w:val="22"/>
        </w:rPr>
        <w:t xml:space="preserve">; 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>“Periplo della scultura italiana contemporanea 2”  Chiese Rupestri, Matera, 2000</w:t>
      </w:r>
      <w:r>
        <w:rPr>
          <w:rFonts w:ascii="Tahoma" w:hAnsi="Tahoma" w:cs="Tahoma"/>
          <w:sz w:val="22"/>
          <w:szCs w:val="22"/>
        </w:rPr>
        <w:t>;</w:t>
      </w:r>
    </w:p>
    <w:p w:rsidR="00FF05B5" w:rsidRPr="00BC2740" w:rsidRDefault="00FF05B5" w:rsidP="00FF05B5">
      <w:pPr>
        <w:pStyle w:val="Corpodeltesto"/>
        <w:rPr>
          <w:rFonts w:ascii="Tahoma" w:hAnsi="Tahoma" w:cs="Tahoma"/>
          <w:sz w:val="22"/>
          <w:szCs w:val="22"/>
          <w:lang w:val="en-GB"/>
        </w:rPr>
      </w:pPr>
      <w:r w:rsidRPr="00BC2740">
        <w:rPr>
          <w:rFonts w:ascii="Tahoma" w:hAnsi="Tahoma" w:cs="Tahoma"/>
          <w:sz w:val="22"/>
          <w:szCs w:val="22"/>
          <w:lang w:val="en-GB"/>
        </w:rPr>
        <w:t>“Mixed Media”, Plaza Gallery, Tokyo</w:t>
      </w:r>
      <w:r>
        <w:rPr>
          <w:rFonts w:ascii="Tahoma" w:hAnsi="Tahoma" w:cs="Tahoma"/>
          <w:sz w:val="22"/>
          <w:szCs w:val="22"/>
          <w:lang w:val="en-GB"/>
        </w:rPr>
        <w:t>, 2000;</w:t>
      </w:r>
    </w:p>
    <w:p w:rsidR="00FF05B5" w:rsidRDefault="00FF05B5" w:rsidP="00FF05B5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>”BNL, una banca per l’arte oltre il mecenatismo, giovani artisti all’inizio del nuovo millennio”, Chiostro del Bramante, Roma</w:t>
      </w:r>
      <w:r>
        <w:rPr>
          <w:rFonts w:ascii="Tahoma" w:hAnsi="Tahoma" w:cs="Tahoma"/>
          <w:sz w:val="22"/>
          <w:szCs w:val="22"/>
        </w:rPr>
        <w:t>, 2000;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>“Premio giovani scultura 2002”, Accademia Naz</w:t>
      </w:r>
      <w:r>
        <w:rPr>
          <w:rFonts w:ascii="Tahoma" w:hAnsi="Tahoma" w:cs="Tahoma"/>
          <w:sz w:val="22"/>
          <w:szCs w:val="22"/>
        </w:rPr>
        <w:t>.</w:t>
      </w:r>
      <w:r w:rsidRPr="003B3F50">
        <w:rPr>
          <w:rFonts w:ascii="Tahoma" w:hAnsi="Tahoma" w:cs="Tahoma"/>
          <w:sz w:val="22"/>
          <w:szCs w:val="22"/>
        </w:rPr>
        <w:t xml:space="preserve"> di S. Luca, Roma;</w:t>
      </w:r>
    </w:p>
    <w:p w:rsidR="00880266" w:rsidRDefault="00880266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 xml:space="preserve"> “Luce al design”, Galleria Magenta 52, </w:t>
      </w:r>
      <w:proofErr w:type="spellStart"/>
      <w:r w:rsidRPr="00BC2740">
        <w:rPr>
          <w:rFonts w:ascii="Tahoma" w:hAnsi="Tahoma" w:cs="Tahoma"/>
          <w:sz w:val="22"/>
          <w:szCs w:val="22"/>
        </w:rPr>
        <w:t>Vimercate</w:t>
      </w:r>
      <w:proofErr w:type="spellEnd"/>
      <w:r>
        <w:rPr>
          <w:rFonts w:ascii="Tahoma" w:hAnsi="Tahoma" w:cs="Tahoma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sz w:val="22"/>
          <w:szCs w:val="22"/>
        </w:rPr>
        <w:t>MI</w:t>
      </w:r>
      <w:proofErr w:type="spellEnd"/>
      <w:r>
        <w:rPr>
          <w:rFonts w:ascii="Tahoma" w:hAnsi="Tahoma" w:cs="Tahoma"/>
          <w:sz w:val="22"/>
          <w:szCs w:val="22"/>
        </w:rPr>
        <w:t>), 2008;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>“4°Giornata del Contemporaneo”,</w:t>
      </w:r>
      <w:r>
        <w:rPr>
          <w:rFonts w:ascii="Tahoma" w:hAnsi="Tahoma" w:cs="Tahoma"/>
          <w:sz w:val="22"/>
          <w:szCs w:val="22"/>
        </w:rPr>
        <w:t xml:space="preserve"> </w:t>
      </w:r>
      <w:r w:rsidRPr="003B3F50">
        <w:rPr>
          <w:rFonts w:ascii="Tahoma" w:hAnsi="Tahoma" w:cs="Tahoma"/>
          <w:sz w:val="22"/>
          <w:szCs w:val="22"/>
        </w:rPr>
        <w:t>MUSMA</w:t>
      </w:r>
      <w:r>
        <w:rPr>
          <w:rFonts w:ascii="Tahoma" w:hAnsi="Tahoma" w:cs="Tahoma"/>
          <w:sz w:val="22"/>
          <w:szCs w:val="22"/>
        </w:rPr>
        <w:t xml:space="preserve"> </w:t>
      </w:r>
      <w:r w:rsidRPr="003B3F50">
        <w:rPr>
          <w:rFonts w:ascii="Tahoma" w:hAnsi="Tahoma" w:cs="Tahoma"/>
          <w:sz w:val="22"/>
          <w:szCs w:val="22"/>
        </w:rPr>
        <w:t>, Museo della scultura, Matera, 2008;</w:t>
      </w:r>
    </w:p>
    <w:p w:rsidR="00A03ACD" w:rsidRPr="00BC2740" w:rsidRDefault="00A03ACD" w:rsidP="00A03ACD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>“</w:t>
      </w:r>
      <w:proofErr w:type="spellStart"/>
      <w:r w:rsidRPr="00BC2740">
        <w:rPr>
          <w:rFonts w:ascii="Tahoma" w:hAnsi="Tahoma" w:cs="Tahoma"/>
          <w:sz w:val="22"/>
          <w:szCs w:val="22"/>
        </w:rPr>
        <w:t>Aquaquae</w:t>
      </w:r>
      <w:proofErr w:type="spellEnd"/>
      <w:r w:rsidRPr="00BC2740">
        <w:rPr>
          <w:rFonts w:ascii="Tahoma" w:hAnsi="Tahoma" w:cs="Tahoma"/>
          <w:sz w:val="22"/>
          <w:szCs w:val="22"/>
        </w:rPr>
        <w:t xml:space="preserve">, Premio arte </w:t>
      </w:r>
      <w:proofErr w:type="spellStart"/>
      <w:r w:rsidRPr="00BC2740">
        <w:rPr>
          <w:rFonts w:ascii="Tahoma" w:hAnsi="Tahoma" w:cs="Tahoma"/>
          <w:sz w:val="22"/>
          <w:szCs w:val="22"/>
        </w:rPr>
        <w:t>Rugabella</w:t>
      </w:r>
      <w:proofErr w:type="spellEnd"/>
      <w:r w:rsidRPr="00BC2740">
        <w:rPr>
          <w:rFonts w:ascii="Tahoma" w:hAnsi="Tahoma" w:cs="Tahoma"/>
          <w:sz w:val="22"/>
          <w:szCs w:val="22"/>
        </w:rPr>
        <w:t>”, Villa Rusconi, Castano Primo</w:t>
      </w:r>
      <w:r w:rsidR="00880266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880266">
        <w:rPr>
          <w:rFonts w:ascii="Tahoma" w:hAnsi="Tahoma" w:cs="Tahoma"/>
          <w:sz w:val="22"/>
          <w:szCs w:val="22"/>
        </w:rPr>
        <w:t>MI</w:t>
      </w:r>
      <w:proofErr w:type="spellEnd"/>
      <w:r w:rsidR="0088026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2011;</w:t>
      </w:r>
    </w:p>
    <w:p w:rsidR="00A03ACD" w:rsidRDefault="00A03ACD" w:rsidP="00A03ACD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BC2740">
        <w:rPr>
          <w:rFonts w:ascii="Tahoma" w:hAnsi="Tahoma" w:cs="Tahoma"/>
          <w:sz w:val="22"/>
          <w:szCs w:val="22"/>
        </w:rPr>
        <w:t xml:space="preserve">“Premio Basi”, Cava di </w:t>
      </w:r>
      <w:proofErr w:type="spellStart"/>
      <w:r w:rsidRPr="00BC2740">
        <w:rPr>
          <w:rFonts w:ascii="Tahoma" w:hAnsi="Tahoma" w:cs="Tahoma"/>
          <w:sz w:val="22"/>
          <w:szCs w:val="22"/>
        </w:rPr>
        <w:t>Roselle</w:t>
      </w:r>
      <w:proofErr w:type="spellEnd"/>
      <w:r w:rsidRPr="00BC2740">
        <w:rPr>
          <w:rFonts w:ascii="Tahoma" w:hAnsi="Tahoma" w:cs="Tahoma"/>
          <w:sz w:val="22"/>
          <w:szCs w:val="22"/>
        </w:rPr>
        <w:t>, Grosseto</w:t>
      </w:r>
      <w:r>
        <w:rPr>
          <w:rFonts w:ascii="Tahoma" w:hAnsi="Tahoma" w:cs="Tahoma"/>
          <w:sz w:val="22"/>
          <w:szCs w:val="22"/>
        </w:rPr>
        <w:t>, 2011;</w:t>
      </w:r>
    </w:p>
    <w:p w:rsidR="00A03ACD" w:rsidRDefault="00A03ACD" w:rsidP="00A03ACD">
      <w:pPr>
        <w:pStyle w:val="Corpodeltesto"/>
        <w:rPr>
          <w:rFonts w:ascii="Tahoma" w:hAnsi="Tahoma" w:cs="Tahoma"/>
          <w:sz w:val="22"/>
          <w:szCs w:val="22"/>
        </w:rPr>
      </w:pPr>
      <w:r w:rsidRPr="00BC2740">
        <w:rPr>
          <w:rFonts w:ascii="Tahoma" w:hAnsi="Tahoma" w:cs="Tahoma"/>
          <w:sz w:val="22"/>
          <w:szCs w:val="22"/>
        </w:rPr>
        <w:t xml:space="preserve">“Le scosse dell’arte”, </w:t>
      </w:r>
      <w:proofErr w:type="spellStart"/>
      <w:r w:rsidRPr="00BC2740">
        <w:rPr>
          <w:rFonts w:ascii="Tahoma" w:hAnsi="Tahoma" w:cs="Tahoma"/>
          <w:sz w:val="22"/>
          <w:szCs w:val="22"/>
        </w:rPr>
        <w:t>Muspac</w:t>
      </w:r>
      <w:proofErr w:type="spellEnd"/>
      <w:r w:rsidRPr="00BC2740">
        <w:rPr>
          <w:rFonts w:ascii="Tahoma" w:hAnsi="Tahoma" w:cs="Tahoma"/>
          <w:sz w:val="22"/>
          <w:szCs w:val="22"/>
        </w:rPr>
        <w:t>, Museo sperimentale</w:t>
      </w:r>
      <w:r w:rsidR="00BC5E12">
        <w:rPr>
          <w:rFonts w:ascii="Tahoma" w:hAnsi="Tahoma" w:cs="Tahoma"/>
          <w:sz w:val="22"/>
          <w:szCs w:val="22"/>
        </w:rPr>
        <w:t xml:space="preserve"> d’arte contemporanea</w:t>
      </w:r>
      <w:r w:rsidRPr="00BC2740">
        <w:rPr>
          <w:rFonts w:ascii="Tahoma" w:hAnsi="Tahoma" w:cs="Tahoma"/>
          <w:sz w:val="22"/>
          <w:szCs w:val="22"/>
        </w:rPr>
        <w:t>, L’Aquila</w:t>
      </w:r>
      <w:r>
        <w:rPr>
          <w:rFonts w:ascii="Tahoma" w:hAnsi="Tahoma" w:cs="Tahoma"/>
          <w:sz w:val="22"/>
          <w:szCs w:val="22"/>
        </w:rPr>
        <w:t>, 2011;</w:t>
      </w:r>
    </w:p>
    <w:p w:rsidR="00BF7E24" w:rsidRPr="003B3F50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1C7037">
        <w:rPr>
          <w:rFonts w:ascii="Tahoma" w:hAnsi="Tahoma" w:cs="Tahoma"/>
          <w:sz w:val="22"/>
          <w:szCs w:val="22"/>
        </w:rPr>
        <w:t>“Sculture in acqua e in piazza</w:t>
      </w:r>
      <w:r>
        <w:rPr>
          <w:rFonts w:ascii="Tahoma" w:hAnsi="Tahoma" w:cs="Tahoma"/>
          <w:sz w:val="22"/>
          <w:szCs w:val="22"/>
        </w:rPr>
        <w:t>”</w:t>
      </w:r>
      <w:r w:rsidRPr="001C7037">
        <w:rPr>
          <w:rFonts w:ascii="Tahoma" w:hAnsi="Tahoma" w:cs="Tahoma"/>
          <w:sz w:val="22"/>
          <w:szCs w:val="22"/>
        </w:rPr>
        <w:t>, Piazzola sul Brenta (P</w:t>
      </w:r>
      <w:r w:rsidR="00880266">
        <w:rPr>
          <w:rFonts w:ascii="Tahoma" w:hAnsi="Tahoma" w:cs="Tahoma"/>
          <w:sz w:val="22"/>
          <w:szCs w:val="22"/>
        </w:rPr>
        <w:t>D</w:t>
      </w:r>
      <w:r w:rsidRPr="001C7037">
        <w:rPr>
          <w:rFonts w:ascii="Tahoma" w:hAnsi="Tahoma" w:cs="Tahoma"/>
          <w:sz w:val="22"/>
          <w:szCs w:val="22"/>
        </w:rPr>
        <w:t>), 2013</w:t>
      </w:r>
      <w:r>
        <w:rPr>
          <w:rFonts w:ascii="Tahoma" w:hAnsi="Tahoma" w:cs="Tahoma"/>
          <w:sz w:val="22"/>
          <w:szCs w:val="22"/>
        </w:rPr>
        <w:t>.</w:t>
      </w:r>
    </w:p>
    <w:p w:rsidR="00BF7E24" w:rsidRPr="008F3627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 alcuni anni realizza sculture, installazioni sonore e performance con il musicista Simone Pappalardo. Ricordiamo: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proofErr w:type="spellStart"/>
      <w:r>
        <w:rPr>
          <w:rFonts w:ascii="Tahoma" w:hAnsi="Tahoma" w:cs="Tahoma"/>
          <w:sz w:val="22"/>
          <w:szCs w:val="22"/>
        </w:rPr>
        <w:t>Anywhere</w:t>
      </w:r>
      <w:proofErr w:type="spellEnd"/>
      <w:r>
        <w:rPr>
          <w:rFonts w:ascii="Tahoma" w:hAnsi="Tahoma" w:cs="Tahoma"/>
          <w:sz w:val="22"/>
          <w:szCs w:val="22"/>
        </w:rPr>
        <w:t>”, Galleria Trebisonda, Perugia (2005) e Teatro Furio Camillo, Roma (2005);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3B3F50">
        <w:rPr>
          <w:rFonts w:ascii="Tahoma" w:hAnsi="Tahoma" w:cs="Tahoma"/>
          <w:sz w:val="22"/>
          <w:szCs w:val="22"/>
        </w:rPr>
        <w:t>“</w:t>
      </w:r>
      <w:proofErr w:type="spellStart"/>
      <w:r w:rsidRPr="003B3F50">
        <w:rPr>
          <w:rFonts w:ascii="Tahoma" w:hAnsi="Tahoma" w:cs="Tahoma"/>
          <w:sz w:val="22"/>
          <w:szCs w:val="22"/>
        </w:rPr>
        <w:t>OrientaMenti</w:t>
      </w:r>
      <w:proofErr w:type="spellEnd"/>
      <w:r w:rsidRPr="003B3F50">
        <w:rPr>
          <w:rFonts w:ascii="Tahoma" w:hAnsi="Tahoma" w:cs="Tahoma"/>
          <w:sz w:val="22"/>
          <w:szCs w:val="22"/>
        </w:rPr>
        <w:t xml:space="preserve">”, Palazzo </w:t>
      </w:r>
      <w:proofErr w:type="spellStart"/>
      <w:r w:rsidRPr="003B3F50">
        <w:rPr>
          <w:rFonts w:ascii="Tahoma" w:hAnsi="Tahoma" w:cs="Tahoma"/>
          <w:sz w:val="22"/>
          <w:szCs w:val="22"/>
        </w:rPr>
        <w:t>Ruspoli</w:t>
      </w:r>
      <w:proofErr w:type="spellEnd"/>
      <w:r w:rsidRPr="003B3F50">
        <w:rPr>
          <w:rFonts w:ascii="Tahoma" w:hAnsi="Tahoma" w:cs="Tahoma"/>
          <w:sz w:val="22"/>
          <w:szCs w:val="22"/>
        </w:rPr>
        <w:t>, Nemi, 2009;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</w:t>
      </w:r>
      <w:proofErr w:type="spellStart"/>
      <w:r>
        <w:rPr>
          <w:rFonts w:ascii="Tahoma" w:hAnsi="Tahoma" w:cs="Tahoma"/>
          <w:sz w:val="22"/>
          <w:szCs w:val="22"/>
        </w:rPr>
        <w:t>Emufest</w:t>
      </w:r>
      <w:proofErr w:type="spellEnd"/>
      <w:r>
        <w:rPr>
          <w:rFonts w:ascii="Tahoma" w:hAnsi="Tahoma" w:cs="Tahoma"/>
          <w:sz w:val="22"/>
          <w:szCs w:val="22"/>
        </w:rPr>
        <w:t>”</w:t>
      </w:r>
      <w:r w:rsidR="00880266">
        <w:rPr>
          <w:rFonts w:ascii="Tahoma" w:hAnsi="Tahoma" w:cs="Tahoma"/>
          <w:sz w:val="22"/>
          <w:szCs w:val="22"/>
        </w:rPr>
        <w:t>, F</w:t>
      </w:r>
      <w:r w:rsidRPr="003B3F50">
        <w:rPr>
          <w:rFonts w:ascii="Tahoma" w:hAnsi="Tahoma" w:cs="Tahoma"/>
          <w:sz w:val="22"/>
          <w:szCs w:val="22"/>
        </w:rPr>
        <w:t>est</w:t>
      </w:r>
      <w:r>
        <w:rPr>
          <w:rFonts w:ascii="Tahoma" w:hAnsi="Tahoma" w:cs="Tahoma"/>
          <w:sz w:val="22"/>
          <w:szCs w:val="22"/>
        </w:rPr>
        <w:t xml:space="preserve">ival di musica elettronica </w:t>
      </w:r>
      <w:r w:rsidRPr="003B3F50">
        <w:rPr>
          <w:rFonts w:ascii="Tahoma" w:hAnsi="Tahoma" w:cs="Tahoma"/>
          <w:sz w:val="22"/>
          <w:szCs w:val="22"/>
        </w:rPr>
        <w:t>, Cons</w:t>
      </w:r>
      <w:r>
        <w:rPr>
          <w:rFonts w:ascii="Tahoma" w:hAnsi="Tahoma" w:cs="Tahoma"/>
          <w:sz w:val="22"/>
          <w:szCs w:val="22"/>
        </w:rPr>
        <w:t>ervatorio Santa Cecilia di Roma (</w:t>
      </w:r>
      <w:r w:rsidRPr="003B3F50">
        <w:rPr>
          <w:rFonts w:ascii="Tahoma" w:hAnsi="Tahoma" w:cs="Tahoma"/>
          <w:sz w:val="22"/>
          <w:szCs w:val="22"/>
        </w:rPr>
        <w:t xml:space="preserve"> 2009 e 2011</w:t>
      </w:r>
      <w:r>
        <w:rPr>
          <w:rFonts w:ascii="Tahoma" w:hAnsi="Tahoma" w:cs="Tahoma"/>
          <w:sz w:val="22"/>
          <w:szCs w:val="22"/>
        </w:rPr>
        <w:t>);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 xml:space="preserve">“Le forme del suono”, Conservatorio </w:t>
      </w:r>
      <w:proofErr w:type="spellStart"/>
      <w:r w:rsidRPr="003B3F50">
        <w:rPr>
          <w:rFonts w:ascii="Tahoma" w:hAnsi="Tahoma" w:cs="Tahoma"/>
          <w:sz w:val="22"/>
          <w:szCs w:val="22"/>
        </w:rPr>
        <w:t>O</w:t>
      </w:r>
      <w:r w:rsidR="00880266">
        <w:rPr>
          <w:rFonts w:ascii="Tahoma" w:hAnsi="Tahoma" w:cs="Tahoma"/>
          <w:sz w:val="22"/>
          <w:szCs w:val="22"/>
        </w:rPr>
        <w:t>ttorino</w:t>
      </w:r>
      <w:proofErr w:type="spellEnd"/>
      <w:r w:rsidRPr="003B3F5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B3F50">
        <w:rPr>
          <w:rFonts w:ascii="Tahoma" w:hAnsi="Tahoma" w:cs="Tahoma"/>
          <w:sz w:val="22"/>
          <w:szCs w:val="22"/>
        </w:rPr>
        <w:t>Respighi</w:t>
      </w:r>
      <w:proofErr w:type="spellEnd"/>
      <w:r w:rsidRPr="003B3F50">
        <w:rPr>
          <w:rFonts w:ascii="Tahoma" w:hAnsi="Tahoma" w:cs="Tahoma"/>
          <w:sz w:val="22"/>
          <w:szCs w:val="22"/>
        </w:rPr>
        <w:t xml:space="preserve"> di Latina </w:t>
      </w:r>
      <w:r>
        <w:rPr>
          <w:rFonts w:ascii="Tahoma" w:hAnsi="Tahoma" w:cs="Tahoma"/>
          <w:sz w:val="22"/>
          <w:szCs w:val="22"/>
        </w:rPr>
        <w:t>(</w:t>
      </w:r>
      <w:r w:rsidRPr="003B3F50">
        <w:rPr>
          <w:rFonts w:ascii="Tahoma" w:hAnsi="Tahoma" w:cs="Tahoma"/>
          <w:sz w:val="22"/>
          <w:szCs w:val="22"/>
        </w:rPr>
        <w:t>2011 e 2012)</w:t>
      </w:r>
      <w:r>
        <w:rPr>
          <w:rFonts w:ascii="Tahoma" w:hAnsi="Tahoma" w:cs="Tahoma"/>
          <w:sz w:val="22"/>
          <w:szCs w:val="22"/>
        </w:rPr>
        <w:t>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>“Accento in rosso”, Torre Civica di Pomezia, 2012</w:t>
      </w:r>
      <w:r>
        <w:rPr>
          <w:rFonts w:ascii="Tahoma" w:hAnsi="Tahoma" w:cs="Tahoma"/>
          <w:sz w:val="22"/>
          <w:szCs w:val="22"/>
        </w:rPr>
        <w:t>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 xml:space="preserve"> “Come i Salmoni”, Castello del Rivellino</w:t>
      </w:r>
      <w:r>
        <w:rPr>
          <w:rFonts w:ascii="Tahoma" w:hAnsi="Tahoma" w:cs="Tahoma"/>
          <w:sz w:val="22"/>
          <w:szCs w:val="22"/>
        </w:rPr>
        <w:t>,</w:t>
      </w:r>
      <w:r w:rsidRPr="003B3F50">
        <w:rPr>
          <w:rFonts w:ascii="Tahoma" w:hAnsi="Tahoma" w:cs="Tahoma"/>
          <w:sz w:val="22"/>
          <w:szCs w:val="22"/>
        </w:rPr>
        <w:t xml:space="preserve"> Piombino</w:t>
      </w:r>
      <w:r>
        <w:rPr>
          <w:rFonts w:ascii="Tahoma" w:hAnsi="Tahoma" w:cs="Tahoma"/>
          <w:sz w:val="22"/>
          <w:szCs w:val="22"/>
        </w:rPr>
        <w:t xml:space="preserve">, </w:t>
      </w:r>
      <w:r w:rsidRPr="003B3F50"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>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3B3F5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</w:t>
      </w:r>
      <w:r w:rsidRPr="003B3F50">
        <w:rPr>
          <w:rFonts w:ascii="Tahoma" w:hAnsi="Tahoma" w:cs="Tahoma"/>
          <w:sz w:val="22"/>
          <w:szCs w:val="22"/>
        </w:rPr>
        <w:t xml:space="preserve">Accenti”, </w:t>
      </w:r>
      <w:proofErr w:type="spellStart"/>
      <w:r w:rsidRPr="003B3F50">
        <w:rPr>
          <w:rFonts w:ascii="Tahoma" w:hAnsi="Tahoma" w:cs="Tahoma"/>
          <w:sz w:val="22"/>
          <w:szCs w:val="22"/>
        </w:rPr>
        <w:t>Muspac</w:t>
      </w:r>
      <w:proofErr w:type="spellEnd"/>
      <w:r>
        <w:rPr>
          <w:rFonts w:ascii="Tahoma" w:hAnsi="Tahoma" w:cs="Tahoma"/>
          <w:sz w:val="22"/>
          <w:szCs w:val="22"/>
        </w:rPr>
        <w:t>,</w:t>
      </w:r>
      <w:r w:rsidRPr="003B3F50">
        <w:rPr>
          <w:rFonts w:ascii="Tahoma" w:hAnsi="Tahoma" w:cs="Tahoma"/>
          <w:sz w:val="22"/>
          <w:szCs w:val="22"/>
        </w:rPr>
        <w:t xml:space="preserve"> </w:t>
      </w:r>
      <w:r w:rsidR="00880266" w:rsidRPr="00BC2740">
        <w:rPr>
          <w:rFonts w:ascii="Tahoma" w:hAnsi="Tahoma" w:cs="Tahoma"/>
          <w:sz w:val="22"/>
          <w:szCs w:val="22"/>
        </w:rPr>
        <w:t>Museo sperimentale</w:t>
      </w:r>
      <w:r w:rsidR="00880266">
        <w:rPr>
          <w:rFonts w:ascii="Tahoma" w:hAnsi="Tahoma" w:cs="Tahoma"/>
          <w:sz w:val="22"/>
          <w:szCs w:val="22"/>
        </w:rPr>
        <w:t xml:space="preserve"> d’arte contemporanea,</w:t>
      </w:r>
      <w:r w:rsidR="00880266" w:rsidRPr="003B3F50">
        <w:rPr>
          <w:rFonts w:ascii="Tahoma" w:hAnsi="Tahoma" w:cs="Tahoma"/>
          <w:sz w:val="22"/>
          <w:szCs w:val="22"/>
        </w:rPr>
        <w:t xml:space="preserve"> </w:t>
      </w:r>
      <w:r w:rsidRPr="003B3F50">
        <w:rPr>
          <w:rFonts w:ascii="Tahoma" w:hAnsi="Tahoma" w:cs="Tahoma"/>
          <w:sz w:val="22"/>
          <w:szCs w:val="22"/>
        </w:rPr>
        <w:t>L’Aquila, 2012</w:t>
      </w:r>
      <w:r>
        <w:rPr>
          <w:rFonts w:ascii="Tahoma" w:hAnsi="Tahoma" w:cs="Tahoma"/>
          <w:sz w:val="22"/>
          <w:szCs w:val="22"/>
        </w:rPr>
        <w:t>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1C7037">
        <w:rPr>
          <w:rFonts w:ascii="Tahoma" w:hAnsi="Tahoma" w:cs="Tahoma"/>
          <w:sz w:val="22"/>
          <w:szCs w:val="22"/>
        </w:rPr>
        <w:t xml:space="preserve"> “Arte in terapia”,</w:t>
      </w:r>
      <w:r w:rsidR="00172DC9" w:rsidRPr="00172DC9">
        <w:rPr>
          <w:rFonts w:ascii="Tahoma" w:hAnsi="Tahoma" w:cs="Tahoma"/>
          <w:sz w:val="22"/>
          <w:szCs w:val="22"/>
        </w:rPr>
        <w:t xml:space="preserve"> </w:t>
      </w:r>
      <w:r w:rsidR="00172DC9" w:rsidRPr="00BC2740">
        <w:rPr>
          <w:rFonts w:ascii="Tahoma" w:hAnsi="Tahoma" w:cs="Tahoma"/>
          <w:sz w:val="22"/>
          <w:szCs w:val="22"/>
        </w:rPr>
        <w:t>mostra ufficiale del 56° festival dei Due Mondi,</w:t>
      </w:r>
      <w:r w:rsidRPr="001C703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C7037">
        <w:rPr>
          <w:rFonts w:ascii="Tahoma" w:hAnsi="Tahoma" w:cs="Tahoma"/>
          <w:sz w:val="22"/>
          <w:szCs w:val="22"/>
        </w:rPr>
        <w:t>Albornoz</w:t>
      </w:r>
      <w:proofErr w:type="spellEnd"/>
      <w:r w:rsidRPr="001C7037">
        <w:rPr>
          <w:rFonts w:ascii="Tahoma" w:hAnsi="Tahoma" w:cs="Tahoma"/>
          <w:sz w:val="22"/>
          <w:szCs w:val="22"/>
        </w:rPr>
        <w:t xml:space="preserve"> Palace Hotel, Spoleto 2013;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“Flussi”,Galleria nazionale d’arte moderna, Raccolta </w:t>
      </w:r>
      <w:proofErr w:type="spellStart"/>
      <w:r>
        <w:rPr>
          <w:rFonts w:ascii="Tahoma" w:hAnsi="Tahoma" w:cs="Tahoma"/>
          <w:sz w:val="22"/>
          <w:szCs w:val="22"/>
        </w:rPr>
        <w:t>Manzù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Ardea</w:t>
      </w:r>
      <w:proofErr w:type="spellEnd"/>
      <w:r>
        <w:rPr>
          <w:rFonts w:ascii="Tahoma" w:hAnsi="Tahoma" w:cs="Tahoma"/>
          <w:sz w:val="22"/>
          <w:szCs w:val="22"/>
        </w:rPr>
        <w:t>, 2013;</w:t>
      </w:r>
    </w:p>
    <w:p w:rsidR="00BF7E24" w:rsidRDefault="00BF7E24" w:rsidP="00BF7E24">
      <w:pPr>
        <w:pStyle w:val="Corpodeltesto"/>
        <w:rPr>
          <w:rFonts w:ascii="Tahoma" w:hAnsi="Tahoma" w:cs="Tahoma"/>
          <w:sz w:val="22"/>
          <w:szCs w:val="22"/>
        </w:rPr>
      </w:pPr>
      <w:r w:rsidRPr="001C7037">
        <w:rPr>
          <w:rFonts w:ascii="Tahoma" w:hAnsi="Tahoma" w:cs="Tahoma"/>
          <w:sz w:val="22"/>
          <w:szCs w:val="22"/>
        </w:rPr>
        <w:t xml:space="preserve"> “Primavera liberi </w:t>
      </w:r>
      <w:proofErr w:type="spellStart"/>
      <w:r w:rsidRPr="001C7037">
        <w:rPr>
          <w:rFonts w:ascii="Tahoma" w:hAnsi="Tahoma" w:cs="Tahoma"/>
          <w:sz w:val="22"/>
          <w:szCs w:val="22"/>
        </w:rPr>
        <w:t>tutt*</w:t>
      </w:r>
      <w:proofErr w:type="spellEnd"/>
      <w:r w:rsidRPr="001C7037">
        <w:rPr>
          <w:rFonts w:ascii="Tahoma" w:hAnsi="Tahoma" w:cs="Tahoma"/>
          <w:sz w:val="22"/>
          <w:szCs w:val="22"/>
        </w:rPr>
        <w:t>”</w:t>
      </w:r>
      <w:r w:rsidRPr="00BC49F4">
        <w:rPr>
          <w:rFonts w:ascii="Tahoma" w:hAnsi="Tahoma" w:cs="Tahoma"/>
          <w:sz w:val="22"/>
          <w:szCs w:val="22"/>
        </w:rPr>
        <w:t xml:space="preserve"> </w:t>
      </w:r>
      <w:r w:rsidRPr="001C7037">
        <w:rPr>
          <w:rFonts w:ascii="Tahoma" w:hAnsi="Tahoma" w:cs="Tahoma"/>
          <w:sz w:val="22"/>
          <w:szCs w:val="22"/>
        </w:rPr>
        <w:t>MAAM, Museo dell’altro</w:t>
      </w:r>
      <w:r>
        <w:rPr>
          <w:rFonts w:ascii="Tahoma" w:hAnsi="Tahoma" w:cs="Tahoma"/>
          <w:sz w:val="22"/>
          <w:szCs w:val="22"/>
        </w:rPr>
        <w:t xml:space="preserve"> </w:t>
      </w:r>
      <w:r w:rsidRPr="001C7037">
        <w:rPr>
          <w:rFonts w:ascii="Tahoma" w:hAnsi="Tahoma" w:cs="Tahoma"/>
          <w:sz w:val="22"/>
          <w:szCs w:val="22"/>
        </w:rPr>
        <w:t>e dell’altrove, Roma</w:t>
      </w:r>
      <w:r>
        <w:rPr>
          <w:rFonts w:ascii="Tahoma" w:hAnsi="Tahoma" w:cs="Tahoma"/>
          <w:sz w:val="22"/>
          <w:szCs w:val="22"/>
        </w:rPr>
        <w:t xml:space="preserve">, </w:t>
      </w:r>
      <w:r w:rsidRPr="001C7037"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>.</w:t>
      </w:r>
    </w:p>
    <w:p w:rsidR="00BA1473" w:rsidRDefault="00BA1473"/>
    <w:sectPr w:rsidR="00BA1473" w:rsidSect="00BA1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>
    <w:useFELayout/>
  </w:compat>
  <w:rsids>
    <w:rsidRoot w:val="00BF7E24"/>
    <w:rsid w:val="00074E05"/>
    <w:rsid w:val="00172DC9"/>
    <w:rsid w:val="00296495"/>
    <w:rsid w:val="004E665A"/>
    <w:rsid w:val="00744E1D"/>
    <w:rsid w:val="00880266"/>
    <w:rsid w:val="008C719A"/>
    <w:rsid w:val="00A03ACD"/>
    <w:rsid w:val="00BA1473"/>
    <w:rsid w:val="00BC5E12"/>
    <w:rsid w:val="00BF7E24"/>
    <w:rsid w:val="00CE7874"/>
    <w:rsid w:val="00D614C8"/>
    <w:rsid w:val="00D759AF"/>
    <w:rsid w:val="00FF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F7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F7E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FF0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11</cp:revision>
  <dcterms:created xsi:type="dcterms:W3CDTF">2014-06-13T15:22:00Z</dcterms:created>
  <dcterms:modified xsi:type="dcterms:W3CDTF">2014-06-13T15:36:00Z</dcterms:modified>
</cp:coreProperties>
</file>