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E1E" w:rsidRDefault="00B72E1E" w:rsidP="00B72E1E">
      <w:pPr>
        <w:rPr>
          <w:rFonts w:ascii="Times New Roman" w:eastAsia="Times New Roman" w:hAnsi="Times New Roman" w:cs="Times New Roman"/>
          <w:b/>
          <w:sz w:val="32"/>
        </w:rPr>
      </w:pPr>
      <w:r>
        <w:rPr>
          <w:rFonts w:ascii="Times New Roman" w:eastAsia="Times New Roman" w:hAnsi="Times New Roman" w:cs="Times New Roman"/>
          <w:b/>
          <w:sz w:val="32"/>
        </w:rPr>
        <w:t>Biografia Lorena Lo Verde</w:t>
      </w:r>
    </w:p>
    <w:p w:rsidR="00B72E1E" w:rsidRDefault="00B72E1E" w:rsidP="00B72E1E">
      <w:pPr>
        <w:rPr>
          <w:rFonts w:ascii="Times New Roman" w:eastAsia="Times New Roman" w:hAnsi="Times New Roman" w:cs="Times New Roman"/>
        </w:rPr>
      </w:pPr>
      <w:r>
        <w:rPr>
          <w:rFonts w:ascii="Times New Roman" w:eastAsia="Times New Roman" w:hAnsi="Times New Roman" w:cs="Times New Roman"/>
        </w:rPr>
        <w:t>Lorena Lo Verde nasce a Catania nell’Ottobre del ’72.</w:t>
      </w:r>
    </w:p>
    <w:p w:rsidR="00B72E1E" w:rsidRDefault="00B72E1E" w:rsidP="00B72E1E">
      <w:pPr>
        <w:rPr>
          <w:rFonts w:ascii="Times New Roman" w:eastAsia="Times New Roman" w:hAnsi="Times New Roman" w:cs="Times New Roman"/>
        </w:rPr>
      </w:pPr>
      <w:r>
        <w:rPr>
          <w:rFonts w:ascii="Times New Roman" w:eastAsia="Times New Roman" w:hAnsi="Times New Roman" w:cs="Times New Roman"/>
        </w:rPr>
        <w:t>Fin dall’infanzia coltiva il suo naturale trasporto per la sperimentazione cromatica e l’utilizzo di  materiali riciclati.</w:t>
      </w:r>
    </w:p>
    <w:p w:rsidR="00B72E1E" w:rsidRDefault="00B72E1E" w:rsidP="00B72E1E">
      <w:pPr>
        <w:rPr>
          <w:rFonts w:ascii="Times New Roman" w:eastAsia="Times New Roman" w:hAnsi="Times New Roman" w:cs="Times New Roman"/>
        </w:rPr>
      </w:pPr>
      <w:r>
        <w:rPr>
          <w:rFonts w:ascii="Times New Roman" w:eastAsia="Times New Roman" w:hAnsi="Times New Roman" w:cs="Times New Roman"/>
        </w:rPr>
        <w:t>Figlia d’arte da più generazioni. Il padre, pittore estimatore della musica jazz,  ha riscosso un notevole successo soprattutto  in Emilia Romagna con i suoi lavori improntati sul figurativo epico e metafisico,  allestendo  diverse personali.  Alcuni suoi dipinti vennero acquistati dal cantante Scialpi.</w:t>
      </w:r>
    </w:p>
    <w:p w:rsidR="00B72E1E" w:rsidRDefault="00B72E1E" w:rsidP="00B72E1E">
      <w:pPr>
        <w:rPr>
          <w:rFonts w:ascii="Times New Roman" w:eastAsia="Times New Roman" w:hAnsi="Times New Roman" w:cs="Times New Roman"/>
        </w:rPr>
      </w:pPr>
      <w:r>
        <w:rPr>
          <w:rFonts w:ascii="Times New Roman" w:eastAsia="Times New Roman" w:hAnsi="Times New Roman" w:cs="Times New Roman"/>
        </w:rPr>
        <w:t>Siamo negli anni ’80, epoca in cui nuovi suoni “sintetici” e contaminazioni del costume incidono nei movimenti sociali e culturali, producendo una diversa e alquanto innovativa evoluzione musicale.</w:t>
      </w:r>
    </w:p>
    <w:p w:rsidR="00B72E1E" w:rsidRDefault="00B72E1E" w:rsidP="00B72E1E">
      <w:pPr>
        <w:rPr>
          <w:rFonts w:ascii="Times New Roman" w:eastAsia="Times New Roman" w:hAnsi="Times New Roman" w:cs="Times New Roman"/>
        </w:rPr>
      </w:pPr>
      <w:r>
        <w:rPr>
          <w:rFonts w:ascii="Times New Roman" w:eastAsia="Times New Roman" w:hAnsi="Times New Roman" w:cs="Times New Roman"/>
        </w:rPr>
        <w:t>Catania, fucina di associazioni culturali come l’</w:t>
      </w:r>
      <w:proofErr w:type="spellStart"/>
      <w:r>
        <w:rPr>
          <w:rFonts w:ascii="Times New Roman" w:eastAsia="Times New Roman" w:hAnsi="Times New Roman" w:cs="Times New Roman"/>
        </w:rPr>
        <w:t>Acab</w:t>
      </w:r>
      <w:proofErr w:type="spellEnd"/>
      <w:r>
        <w:rPr>
          <w:rFonts w:ascii="Times New Roman" w:eastAsia="Times New Roman" w:hAnsi="Times New Roman" w:cs="Times New Roman"/>
        </w:rPr>
        <w:t xml:space="preserve"> e il New Zagara, racchiudeva la nicchia di alcuni pittori, fotografi e musicisti che ne hanno arricchito la scena. Nella città fortemente in fermento, nonostante la tradizione conservatrice, si scatena un sentimento di ribellione creativa in cui l’artista non solo accresce la sua ispirazione ma, immersa nelle  atmosfere New </w:t>
      </w:r>
      <w:proofErr w:type="spellStart"/>
      <w:r>
        <w:rPr>
          <w:rFonts w:ascii="Times New Roman" w:eastAsia="Times New Roman" w:hAnsi="Times New Roman" w:cs="Times New Roman"/>
        </w:rPr>
        <w:t>wave</w:t>
      </w:r>
      <w:proofErr w:type="spellEnd"/>
      <w:r>
        <w:rPr>
          <w:rFonts w:ascii="Times New Roman" w:eastAsia="Times New Roman" w:hAnsi="Times New Roman" w:cs="Times New Roman"/>
        </w:rPr>
        <w:t xml:space="preserve"> e nei richiami Pop-</w:t>
      </w:r>
      <w:proofErr w:type="spellStart"/>
      <w:r>
        <w:rPr>
          <w:rFonts w:ascii="Times New Roman" w:eastAsia="Times New Roman" w:hAnsi="Times New Roman" w:cs="Times New Roman"/>
        </w:rPr>
        <w:t>romantic</w:t>
      </w:r>
      <w:proofErr w:type="spellEnd"/>
      <w:r>
        <w:rPr>
          <w:rFonts w:ascii="Times New Roman" w:eastAsia="Times New Roman" w:hAnsi="Times New Roman" w:cs="Times New Roman"/>
        </w:rPr>
        <w:t>, determina le caratteristiche predominanti della sua creatività, divenendo questi motore essenziale della sua ricerca.</w:t>
      </w:r>
    </w:p>
    <w:p w:rsidR="00B72E1E" w:rsidRDefault="00B72E1E" w:rsidP="00B72E1E">
      <w:pPr>
        <w:rPr>
          <w:rFonts w:ascii="Times New Roman" w:eastAsia="Times New Roman" w:hAnsi="Times New Roman" w:cs="Times New Roman"/>
        </w:rPr>
      </w:pPr>
      <w:r>
        <w:rPr>
          <w:rFonts w:ascii="Times New Roman" w:eastAsia="Times New Roman" w:hAnsi="Times New Roman" w:cs="Times New Roman"/>
        </w:rPr>
        <w:t>E’ questo dualismo  fra tradizione e avanguardia  che dà vita alla doppia anima di Lorena Lo Verde. Se da una parte il forte senso religioso connaturato nella terra d’origine le permetterà di eseguire diverse opere sacre su commissione e realizzare anche degli affreschi per una chiesa, dall’altra, l’inquietudine celata imprime la sua vera essenza dai toni noir. Di fatto oggi, le sue opere mosse da questo impulso appaiono dinamiche e l’incarnato, non comune, dalle fredde velature  ne caratterizza lo stile.</w:t>
      </w:r>
    </w:p>
    <w:p w:rsidR="00B72E1E" w:rsidRDefault="00B72E1E" w:rsidP="00B72E1E">
      <w:pPr>
        <w:rPr>
          <w:rFonts w:ascii="Times New Roman" w:eastAsia="Times New Roman" w:hAnsi="Times New Roman" w:cs="Times New Roman"/>
        </w:rPr>
      </w:pPr>
      <w:r>
        <w:rPr>
          <w:rFonts w:ascii="Times New Roman" w:eastAsia="Times New Roman" w:hAnsi="Times New Roman" w:cs="Times New Roman"/>
        </w:rPr>
        <w:t xml:space="preserve">L’informale -che ha rappresentato per alcuni anni della sua vita una “simbiosi col colore”-  esposto in diversi show room d’arredo e collettive come il “Maggio Artistico” del maestro Rigano, ottiene dei riscontri molto positivi ed attira l'interesse di un pubblico di </w:t>
      </w:r>
      <w:proofErr w:type="spellStart"/>
      <w:r>
        <w:rPr>
          <w:rFonts w:ascii="Times New Roman" w:eastAsia="Times New Roman" w:hAnsi="Times New Roman" w:cs="Times New Roman"/>
        </w:rPr>
        <w:t>interior</w:t>
      </w:r>
      <w:proofErr w:type="spellEnd"/>
      <w:r>
        <w:rPr>
          <w:rFonts w:ascii="Times New Roman" w:eastAsia="Times New Roman" w:hAnsi="Times New Roman" w:cs="Times New Roman"/>
        </w:rPr>
        <w:t xml:space="preserve"> designer e negozianti con i quali l'artista instaura rapporti lavorativi su commissione.</w:t>
      </w:r>
    </w:p>
    <w:p w:rsidR="00B72E1E" w:rsidRDefault="00B72E1E" w:rsidP="00B72E1E">
      <w:pPr>
        <w:rPr>
          <w:rFonts w:ascii="Times New Roman" w:eastAsia="Times New Roman" w:hAnsi="Times New Roman" w:cs="Times New Roman"/>
        </w:rPr>
      </w:pPr>
      <w:r>
        <w:rPr>
          <w:rFonts w:ascii="Times New Roman" w:eastAsia="Times New Roman" w:hAnsi="Times New Roman" w:cs="Times New Roman"/>
        </w:rPr>
        <w:t>Nel 2006 partecipa al "Premio Arte Mondadori" organizzato dall’omonima rivista ed a varie estemporanee e collettive nei paesi a Catania limitrofi.</w:t>
      </w:r>
    </w:p>
    <w:p w:rsidR="00B72E1E" w:rsidRDefault="00B72E1E" w:rsidP="00B72E1E">
      <w:pPr>
        <w:rPr>
          <w:rFonts w:ascii="Times New Roman" w:eastAsia="Times New Roman" w:hAnsi="Times New Roman" w:cs="Times New Roman"/>
        </w:rPr>
      </w:pPr>
      <w:r>
        <w:rPr>
          <w:rFonts w:ascii="Times New Roman" w:eastAsia="Times New Roman" w:hAnsi="Times New Roman" w:cs="Times New Roman"/>
        </w:rPr>
        <w:t xml:space="preserve">Nel 2008, su commissione del Vescovo S. </w:t>
      </w:r>
      <w:proofErr w:type="spellStart"/>
      <w:r>
        <w:rPr>
          <w:rFonts w:ascii="Times New Roman" w:eastAsia="Times New Roman" w:hAnsi="Times New Roman" w:cs="Times New Roman"/>
        </w:rPr>
        <w:t>Gristina</w:t>
      </w:r>
      <w:proofErr w:type="spellEnd"/>
      <w:r>
        <w:rPr>
          <w:rFonts w:ascii="Times New Roman" w:eastAsia="Times New Roman" w:hAnsi="Times New Roman" w:cs="Times New Roman"/>
        </w:rPr>
        <w:t xml:space="preserve">, realizza un Cristo Redentore e l’affresco della navata centrale per l’altare della Chiesa S. Croce. L' affresco raffigura la volta celeste ed elementi simbolici che richiamano l’iconologia dei 12 apostoli. </w:t>
      </w:r>
    </w:p>
    <w:p w:rsidR="00B72E1E" w:rsidRDefault="00B72E1E" w:rsidP="00B72E1E">
      <w:pPr>
        <w:rPr>
          <w:rFonts w:ascii="Times New Roman" w:eastAsia="Times New Roman" w:hAnsi="Times New Roman" w:cs="Times New Roman"/>
        </w:rPr>
      </w:pPr>
      <w:r>
        <w:rPr>
          <w:rFonts w:ascii="Times New Roman" w:eastAsia="Times New Roman" w:hAnsi="Times New Roman" w:cs="Times New Roman"/>
        </w:rPr>
        <w:t>Nel frattempo consegue il diploma accademico in pittura con 110/110 e lode, improntando il suo argomento di tesi sull’evoluzione del pensiero nella pittura nordica del ‘400 e sulla fisiognomica del primo Rinascimento.</w:t>
      </w:r>
    </w:p>
    <w:p w:rsidR="00B72E1E" w:rsidRDefault="00B72E1E" w:rsidP="00B72E1E">
      <w:pPr>
        <w:rPr>
          <w:rFonts w:ascii="Times New Roman" w:eastAsia="Times New Roman" w:hAnsi="Times New Roman" w:cs="Times New Roman"/>
        </w:rPr>
      </w:pPr>
      <w:r>
        <w:rPr>
          <w:rFonts w:ascii="Times New Roman" w:eastAsia="Times New Roman" w:hAnsi="Times New Roman" w:cs="Times New Roman"/>
        </w:rPr>
        <w:t xml:space="preserve">Espone nel 2011 al cortile </w:t>
      </w:r>
      <w:proofErr w:type="spellStart"/>
      <w:r>
        <w:rPr>
          <w:rFonts w:ascii="Times New Roman" w:eastAsia="Times New Roman" w:hAnsi="Times New Roman" w:cs="Times New Roman"/>
        </w:rPr>
        <w:t>Platamone</w:t>
      </w:r>
      <w:proofErr w:type="spellEnd"/>
      <w:r>
        <w:rPr>
          <w:rFonts w:ascii="Times New Roman" w:eastAsia="Times New Roman" w:hAnsi="Times New Roman" w:cs="Times New Roman"/>
        </w:rPr>
        <w:t xml:space="preserve">  per l’evento “Arte e Musica” in una Kermesse organizzata dal Comune di Catania. Inoltre i suoi quadri vengono proiettati al club “Vecchia Dogana” in una serata dal tema “Jazz e dintorni”.</w:t>
      </w:r>
    </w:p>
    <w:p w:rsidR="000A2AA3" w:rsidRDefault="000A2AA3" w:rsidP="00B72E1E">
      <w:pPr>
        <w:rPr>
          <w:rFonts w:ascii="Times New Roman" w:eastAsia="Times New Roman" w:hAnsi="Times New Roman" w:cs="Times New Roman"/>
        </w:rPr>
      </w:pPr>
      <w:r>
        <w:rPr>
          <w:rFonts w:ascii="Times New Roman" w:eastAsia="Times New Roman" w:hAnsi="Times New Roman" w:cs="Times New Roman"/>
        </w:rPr>
        <w:t>Nell’ottobre 2014 partecipa alla collettiva “</w:t>
      </w:r>
      <w:proofErr w:type="spellStart"/>
      <w:r>
        <w:rPr>
          <w:rFonts w:ascii="Times New Roman" w:eastAsia="Times New Roman" w:hAnsi="Times New Roman" w:cs="Times New Roman"/>
        </w:rPr>
        <w:t>Jump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StArt</w:t>
      </w:r>
      <w:proofErr w:type="spellEnd"/>
      <w:r>
        <w:rPr>
          <w:rFonts w:ascii="Times New Roman" w:eastAsia="Times New Roman" w:hAnsi="Times New Roman" w:cs="Times New Roman"/>
        </w:rPr>
        <w:t>” presso  la galleria SPAZIO 100 di Torino.</w:t>
      </w:r>
      <w:bookmarkStart w:id="0" w:name="_GoBack"/>
      <w:bookmarkEnd w:id="0"/>
    </w:p>
    <w:p w:rsidR="00B72E1E" w:rsidRDefault="00B72E1E" w:rsidP="00B72E1E">
      <w:pPr>
        <w:rPr>
          <w:rFonts w:ascii="Times New Roman" w:eastAsia="Times New Roman" w:hAnsi="Times New Roman" w:cs="Times New Roman"/>
        </w:rPr>
      </w:pPr>
      <w:r>
        <w:rPr>
          <w:rFonts w:ascii="Times New Roman" w:eastAsia="Times New Roman" w:hAnsi="Times New Roman" w:cs="Times New Roman"/>
        </w:rPr>
        <w:t>Attualmente lavora su commissione continuando a dipingere quel “vuoto” che a tratti, come un ago della bilancia, oscilla tra luci ed ombre.</w:t>
      </w:r>
    </w:p>
    <w:p w:rsidR="008F4EE5" w:rsidRDefault="008F4EE5"/>
    <w:sectPr w:rsidR="008F4E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B72E1E"/>
    <w:rsid w:val="000A2AA3"/>
    <w:rsid w:val="008F4EE5"/>
    <w:rsid w:val="00B72E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2E1E"/>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478</Words>
  <Characters>2725</Characters>
  <Application>Microsoft Office Word</Application>
  <DocSecurity>0</DocSecurity>
  <Lines>22</Lines>
  <Paragraphs>6</Paragraphs>
  <ScaleCrop>false</ScaleCrop>
  <Company>Administrator</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dcterms:created xsi:type="dcterms:W3CDTF">2014-07-14T08:29:00Z</dcterms:created>
  <dcterms:modified xsi:type="dcterms:W3CDTF">2014-11-17T21:32:00Z</dcterms:modified>
</cp:coreProperties>
</file>