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2834"/>
        <w:gridCol w:w="282"/>
        <w:gridCol w:w="718"/>
        <w:gridCol w:w="282"/>
        <w:gridCol w:w="1219"/>
        <w:gridCol w:w="281"/>
        <w:gridCol w:w="911"/>
        <w:gridCol w:w="276"/>
        <w:gridCol w:w="314"/>
        <w:gridCol w:w="1220"/>
        <w:gridCol w:w="756"/>
        <w:gridCol w:w="795"/>
        <w:gridCol w:w="1215"/>
        <w:gridCol w:w="286"/>
        <w:gridCol w:w="1230"/>
      </w:tblGrid>
      <w:tr>
        <w:trPr>
          <w:trHeight w:val="425" w:hRule="auto"/>
          <w:jc w:val="left"/>
          <w:cantSplit w:val="1"/>
        </w:trPr>
        <w:tc>
          <w:tcPr>
            <w:tcW w:w="2834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righ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315" w:dyaOrig="709">
                <v:rect xmlns:o="urn:schemas-microsoft-com:office:office" xmlns:v="urn:schemas-microsoft-com:vml" id="rectole0000000000" style="width:65.750000pt;height:35.4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2834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" w:type="dxa"/>
            <w:tcBorders>
              <w:top w:val="single" w:color="000000" w:sz="1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right"/>
              <w:rPr>
                <w:color w:val="auto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10"/>
                <w:position w:val="0"/>
                <w:sz w:val="28"/>
                <w:shd w:fill="auto" w:val="clear"/>
              </w:rPr>
              <w:t xml:space="preserve">Curriculum Vitae Europass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Inserire una fotografia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(facoltativo, v. istruzioni)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Informazioni personali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Cognome(i/)/Nome(i)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Floris Sonia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Indirizzo(i)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Strada 43 a.b. n°12 capoterra (ca ) 09012  Italia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Telefono(i)</w:t>
            </w:r>
          </w:p>
        </w:tc>
        <w:tc>
          <w:tcPr>
            <w:tcW w:w="3411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+39 070 725709</w:t>
            </w:r>
          </w:p>
        </w:tc>
        <w:tc>
          <w:tcPr>
            <w:tcW w:w="256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Mobile:</w:t>
            </w:r>
          </w:p>
        </w:tc>
        <w:tc>
          <w:tcPr>
            <w:tcW w:w="352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+39 342_1703368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Fax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Sf_design1@hotmail.com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Cittadinanza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Italiana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Data di nascita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16/10/1965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Sesso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Femminile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Occupazione desiderata/Settore professionale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Preferenza sul settore turistico o artistico settoriale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Work orientation in art and touristic field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Esperienza professionale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Date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righ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Lavoro o posizione ricoperti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Principali attività e responsabilità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Lavoro o posizione ricoperti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Tipo di attività o settore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Dal    gennaio 2010 ad oggi hostess aeroportuale per agenzia  </w:t>
            </w:r>
            <w:r>
              <w:rPr>
                <w:rFonts w:ascii="Arial" w:hAnsi="Arial" w:cs="Arial" w:eastAsia="Arial"/>
                <w:color w:val="2A2A2A"/>
                <w:spacing w:val="0"/>
                <w:position w:val="0"/>
                <w:sz w:val="20"/>
                <w:shd w:fill="FFFFFF" w:val="clear"/>
              </w:rPr>
              <w:t xml:space="preserve">Inteser Coop Milano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Dal    Marzo 2011  ad oggi hostess aeroportuale per la   </w:t>
            </w:r>
            <w:r>
              <w:rPr>
                <w:rFonts w:ascii="Segoe UI" w:hAnsi="Segoe UI" w:cs="Segoe UI" w:eastAsia="Segoe UI"/>
                <w:color w:val="2A2A2A"/>
                <w:spacing w:val="0"/>
                <w:position w:val="0"/>
                <w:sz w:val="20"/>
                <w:shd w:fill="FFFFFF" w:val="clear"/>
              </w:rPr>
              <w:t xml:space="preserve">Oasi S.r.l. Servizi Aeroportuali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Dal       2007 ad oggi esposizioni e collaborazioni nel settore artistico con personali e collettive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From    2007 until now exhibitions of mine  art_works  and collaborations with other artist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Dal      2008 al 2010  hostess di terra all’aeroporto di Elmas (ca) per il tour operator Just Sardinia (U.K.)</w:t>
            </w:r>
          </w:p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Accoglienza clienti nella stagione estiva</w:t>
            </w:r>
          </w:p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From    2008 to 2010 hostess at the airport of Elmas (ca) tour operator Just Sardinia (U.K.)</w:t>
            </w:r>
          </w:p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Welcoming in the summer time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Dal     2003 al 2006 collaborazione stagioni estive per il locale Lagoon datore Mariano Pintus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Ideazione ed esecuzione dell’animazione del locale con la pittura sul corpo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From    2003 to 2006 summer collaboration for the Disco_pub Lagoon owner Mariano Pintus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Concept and creation for disco shows with body_painting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Dal    2000 al 2002 collaborazione con l’agenzia servizi turistici Sardinia Insula datore Doriana Masala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Ideazione e creazione dell’immagine coordinata dell’agenzia (marchio,brochure e sito)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Accoglienza clienti esteri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From      2000 to 2002 collaboration with Sardinia Insula Company Tour operator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Concept and creation of the corporate image (logo,depliant and website)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Dal          1995 ad oggi  libero professionista nel campo della Grafica pubblicitaria e Illustrazione 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aereografata  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E collaborazioni con svariate attività nel campo artistico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From       1995 to today free_lance in Graphic design and airbrush illustration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Collaborations in many art_field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Dal          1992 al ad oggi responsabile e titolare dello studio G.A.P. a Cagliari occupandomi di Grafica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Pubblicitaria e Cartellonistica aereografata              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From        1992 to now owner of the G.A.P. Studio in Cagliari 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Company in visual, airbrush illustration and graphic communication 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Istruzione e formazione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Date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Dal              1987 al 1990 studentessa all’Università di San Diego California U.S.A.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From           1987 to 1990 student at the U.C.S.D.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Dal             1987 al 1990 studentessa all’Accademia di Aerografia a San Diego California U.S.A.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From          1987 to 1990 student at the Academy of Airbrushing in San Diego California U.S.A: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Diploma di Istituto tecnico femminile conseguito a Cagliari nel 1985 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Graduate at the Institute Grazia deledda in Cagliari in the 1995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righ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Principali tematiche/competenze professionali possedute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 Nome e tipo d'organizzazione erogatrice              dell'istruzione e formazione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Diploma di scuola superiore 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Istituto tecnico femm. Grazia Deledda Cagliari Sardegna Italia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Certificate of  Visual  Communications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Grafica pubblicitaria e arti visive</w:t>
            </w:r>
          </w:p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U.C.S.D. università San Diego in California Stati uniti d’America</w:t>
            </w:r>
          </w:p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Certificate in Airbrushing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Academy of Airbrushing San Diego in California Stati uniti d’America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Livello nella classificazione nazionale o internazionale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Alto</w:t>
            </w:r>
          </w:p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Very good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Capacità e competenze personali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Grafica pubblicitaria e arti visive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Graphic design and visual arts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Apprendimento della tecnica pittorica Aerografica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Knowledge of airbrushing tecnique</w:t>
            </w:r>
          </w:p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Madrelingua(e)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Italiana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italian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Altra(e) lingua(e)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Inglese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english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Autovalutazione</w:t>
            </w:r>
          </w:p>
        </w:tc>
        <w:tc>
          <w:tcPr>
            <w:tcW w:w="7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9" w:type="dxa"/>
            <w:gridSpan w:val="5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Comprensione</w:t>
            </w:r>
          </w:p>
        </w:tc>
        <w:tc>
          <w:tcPr>
            <w:tcW w:w="4300" w:type="dxa"/>
            <w:gridSpan w:val="5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Parlato</w:t>
            </w:r>
          </w:p>
        </w:tc>
        <w:tc>
          <w:tcPr>
            <w:tcW w:w="1516" w:type="dxa"/>
            <w:gridSpan w:val="2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Scritto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Livello europeo (*)</w:t>
            </w:r>
          </w:p>
        </w:tc>
        <w:tc>
          <w:tcPr>
            <w:tcW w:w="7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1" w:type="dxa"/>
            <w:gridSpan w:val="2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  <w:t xml:space="preserve">Ascolto</w:t>
            </w:r>
          </w:p>
        </w:tc>
        <w:tc>
          <w:tcPr>
            <w:tcW w:w="1468" w:type="dxa"/>
            <w:gridSpan w:val="3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  <w:t xml:space="preserve">Lettura</w:t>
            </w:r>
          </w:p>
        </w:tc>
        <w:tc>
          <w:tcPr>
            <w:tcW w:w="1534" w:type="dxa"/>
            <w:gridSpan w:val="2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  <w:t xml:space="preserve">Interazione orale</w:t>
            </w:r>
          </w:p>
        </w:tc>
        <w:tc>
          <w:tcPr>
            <w:tcW w:w="2766" w:type="dxa"/>
            <w:gridSpan w:val="3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  <w:t xml:space="preserve">Produzione orale</w:t>
            </w:r>
          </w:p>
        </w:tc>
        <w:tc>
          <w:tcPr>
            <w:tcW w:w="1516" w:type="dxa"/>
            <w:gridSpan w:val="2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Lingua</w:t>
            </w:r>
          </w:p>
        </w:tc>
        <w:tc>
          <w:tcPr>
            <w:tcW w:w="7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  <w:t xml:space="preserve">Buono</w:t>
            </w:r>
          </w:p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  <w:t xml:space="preserve">good</w:t>
            </w:r>
          </w:p>
        </w:tc>
        <w:tc>
          <w:tcPr>
            <w:tcW w:w="2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0"/>
              <w:left w:val="single" w:color="000000" w:sz="0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  <w:t xml:space="preserve">Ottimo</w:t>
            </w:r>
          </w:p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  <w:t xml:space="preserve">Very good</w:t>
            </w:r>
          </w:p>
        </w:tc>
        <w:tc>
          <w:tcPr>
            <w:tcW w:w="31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  <w:t xml:space="preserve">Ottimo</w:t>
            </w:r>
          </w:p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  <w:t xml:space="preserve">Very good</w:t>
            </w:r>
          </w:p>
        </w:tc>
        <w:tc>
          <w:tcPr>
            <w:tcW w:w="1551" w:type="dxa"/>
            <w:gridSpan w:val="2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  <w:t xml:space="preserve">Ottimo</w:t>
            </w:r>
          </w:p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  <w:t xml:space="preserve">Very good</w:t>
            </w:r>
          </w:p>
        </w:tc>
        <w:tc>
          <w:tcPr>
            <w:tcW w:w="28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0" w:type="dxa"/>
            <w:tcBorders>
              <w:top w:val="single" w:color="000000" w:sz="0"/>
              <w:left w:val="single" w:color="000000" w:sz="0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  <w:t xml:space="preserve">Buono</w:t>
            </w:r>
          </w:p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  <w:t xml:space="preserve">good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Lingua</w:t>
            </w:r>
          </w:p>
        </w:tc>
        <w:tc>
          <w:tcPr>
            <w:tcW w:w="7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0"/>
              <w:left w:val="single" w:color="000000" w:sz="0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1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0" w:type="dxa"/>
            <w:tcBorders>
              <w:top w:val="single" w:color="000000" w:sz="0"/>
              <w:left w:val="single" w:color="000000" w:sz="0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(*)  Quadro comune europeo di riferimento per le lingue 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Capacità e competenze sociali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Buona capacità comunicativa e buona capacità di relazione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Good communication skills in the social and public relations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Collaborazioni per organizzazione congressi e mostre d’arte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Collaboration with meeting company and art_shows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Collaborazione per direzione artistica nell’animazione delle discoteche e locali con mini performance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Collaboration   with disco’s and pub for animation team and live perfomance 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Libero professionista nel settore pubblicitario per immagine coordinate delle aziende pubbliche e pivate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Free_lance in graphic design for public and private companies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Capacità e competenze organizzative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Studio e competenza nelle tematiche culturali e territoriali della regione Sardegna per divulgazione turistica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Sardinian cultural baggage for tour operator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Gestione caffè_letto a Poggio dei Pini nel comune di Capoterra  ( Ca)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Owner of a bed and breakfast in Poggio dei Pini  in Capoterra ( ca )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Capacità e competenze tecniche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 Uso dello strumento detto aerografo per tecnica pittorica utilizzato nelle maggiori superfici e materiali</w:t>
            </w:r>
          </w:p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Airbrush user for illustration and drawing on many supports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Capacità e competenze informatiche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Uso del computer sistema operativo Windows soprattutto con il programma Corel draw 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Computer user especially with Corel draw program and Windows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Capacità e competenze artistiche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Buona conoscenza della storia dell’arte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Good  historical_art skills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Dal   2002 ad oggi competente nel campo della pittura sul corpo e sul viso,sia per animazione nei locali (discoteche,villaggi turistici e disco_pub) che a  livello prettamente artistico con collaborazioni con pittori e istituzioni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From 2002 expert in body and face_painting working in a public field (collaborating with disco’s,pub and turistic resort) and collaborations with other artist and museum with artistic project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Passione per il cinema e storia del cinema, musica e arte contemporanea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Passion for movies and movies history and contemporary art and music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Altre capacità e competenze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Collaborazione con la galleria Decentro nora gallery a Pula dal 1997 al 1999 Titolare Architetto Ciro Pollio Oliviero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Collaboration with Decentro nora gallery in Pula from 1997 to 1999 owner Arch.Ciro Pollio Oliviero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Ideatrice e curatrice dello spettacolo teatrale Assenze_Presenze 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Editor and writer of  Assenze_Presenze theatre show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Messo in scena al Teatro Civico di Cagliari    luglio 2009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Messo in scena al Teatro Civico di Cagliari    luglio 2010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Messo in scena al teatro Comunale di Serrenti   gennaio 2011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Competenza nel settore turistico per la buona conoscenza della lingua inglese</w:t>
            </w: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Touristic skills because of the good English knowledge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Patente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B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Ulteriori informazioni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suppressAutoHyphens w:val="true"/>
              <w:spacing w:before="0" w:after="0" w:line="240"/>
              <w:ind w:right="113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Allegati</w:t>
            </w:r>
          </w:p>
        </w:tc>
        <w:tc>
          <w:tcPr>
            <w:tcW w:w="9503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74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Enumerare gli allegati al CV. (facoltativo, v. istruzioni)</w:t>
            </w:r>
          </w:p>
        </w:tc>
      </w:tr>
    </w:tbl>
    <w:p>
      <w:pPr>
        <w:suppressAutoHyphens w:val="true"/>
        <w:spacing w:before="0" w:after="0" w:line="240"/>
        <w:ind w:right="113" w:left="113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